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pPr>
    </w:p>
    <w:p w:rsidR="00E244A0" w:rsidRPr="0034393E" w:rsidRDefault="00E244A0" w:rsidP="00497B8A">
      <w:pPr>
        <w:shd w:val="clear" w:color="auto" w:fill="FFFFFF"/>
        <w:spacing w:after="0" w:line="240" w:lineRule="auto"/>
        <w:jc w:val="center"/>
        <w:textAlignment w:val="baseline"/>
        <w:rPr>
          <w:rFonts w:ascii="Antique Olive" w:eastAsia="Times New Roman" w:hAnsi="Antique Olive" w:cs="Times New Roman"/>
          <w:color w:val="1F4E79" w:themeColor="accent5" w:themeShade="80"/>
          <w:sz w:val="48"/>
          <w:szCs w:val="48"/>
          <w:lang w:val="uk-UA" w:eastAsia="ru-RU"/>
          <w14:shadow w14:blurRad="50800" w14:dist="38100" w14:dir="2700000" w14:sx="100000" w14:sy="100000" w14:kx="0" w14:ky="0" w14:algn="tl">
            <w14:srgbClr w14:val="000000">
              <w14:alpha w14:val="60000"/>
            </w14:srgbClr>
          </w14:shadow>
        </w:rPr>
      </w:pP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ЗВІТ</w:t>
      </w:r>
    </w:p>
    <w:p w:rsidR="00E244A0" w:rsidRPr="0034393E" w:rsidRDefault="00E244A0" w:rsidP="00497B8A">
      <w:pPr>
        <w:shd w:val="clear" w:color="auto" w:fill="FFFFFF"/>
        <w:spacing w:after="0" w:line="240" w:lineRule="auto"/>
        <w:jc w:val="center"/>
        <w:textAlignment w:val="baseline"/>
        <w:rPr>
          <w:rFonts w:ascii="Antique Olive" w:eastAsia="Times New Roman" w:hAnsi="Antique Olive" w:cs="Times New Roman"/>
          <w:color w:val="1F4E79" w:themeColor="accent5" w:themeShade="80"/>
          <w:sz w:val="48"/>
          <w:szCs w:val="48"/>
          <w:lang w:val="uk-UA" w:eastAsia="ru-RU"/>
          <w14:shadow w14:blurRad="50800" w14:dist="38100" w14:dir="2700000" w14:sx="100000" w14:sy="100000" w14:kx="0" w14:ky="0" w14:algn="tl">
            <w14:srgbClr w14:val="000000">
              <w14:alpha w14:val="60000"/>
            </w14:srgbClr>
          </w14:shadow>
        </w:rPr>
      </w:pP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про</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фінансово</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господарську</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діяльність</w:t>
      </w:r>
    </w:p>
    <w:p w:rsidR="00E244A0" w:rsidRPr="0034393E" w:rsidRDefault="00E244A0" w:rsidP="00497B8A">
      <w:pPr>
        <w:shd w:val="clear" w:color="auto" w:fill="FFFFFF"/>
        <w:spacing w:after="0" w:line="240" w:lineRule="auto"/>
        <w:jc w:val="center"/>
        <w:textAlignment w:val="baseline"/>
        <w:rPr>
          <w:rFonts w:ascii="Antique Olive" w:eastAsia="Times New Roman" w:hAnsi="Antique Olive" w:cs="Times New Roman"/>
          <w:color w:val="1F4E79" w:themeColor="accent5" w:themeShade="80"/>
          <w:sz w:val="48"/>
          <w:szCs w:val="48"/>
          <w:lang w:val="uk-UA" w:eastAsia="ru-RU"/>
          <w14:shadow w14:blurRad="50800" w14:dist="38100" w14:dir="2700000" w14:sx="100000" w14:sy="100000" w14:kx="0" w14:ky="0" w14:algn="tl">
            <w14:srgbClr w14:val="000000">
              <w14:alpha w14:val="60000"/>
            </w14:srgbClr>
          </w14:shadow>
        </w:rPr>
      </w:pP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КП</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Pr="0034393E">
        <w:rPr>
          <w:rFonts w:ascii="Antique Olive" w:eastAsia="Times New Roman" w:hAnsi="Antique Olive" w:cs="Apple Chancery"/>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Боярка</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Pr="0034393E">
        <w:rPr>
          <w:rFonts w:ascii="Antique Olive" w:eastAsia="Times New Roman" w:hAnsi="Antique Olive" w:cs="Apple Chancery"/>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Водоканал</w:t>
      </w:r>
      <w:r w:rsidRPr="0034393E">
        <w:rPr>
          <w:rFonts w:ascii="Antique Olive" w:eastAsia="Times New Roman" w:hAnsi="Antique Olive" w:cs="Apple Chancery"/>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w:t>
      </w:r>
    </w:p>
    <w:p w:rsidR="00E244A0" w:rsidRPr="0034393E" w:rsidRDefault="00E244A0" w:rsidP="00497B8A">
      <w:pPr>
        <w:shd w:val="clear" w:color="auto" w:fill="FFFFFF"/>
        <w:spacing w:after="0" w:line="240" w:lineRule="auto"/>
        <w:jc w:val="center"/>
        <w:textAlignment w:val="baseline"/>
        <w:rPr>
          <w:rFonts w:ascii="Antique Olive" w:eastAsia="Times New Roman" w:hAnsi="Antique Olive" w:cs="Times New Roman"/>
          <w:color w:val="1F4E79" w:themeColor="accent5" w:themeShade="80"/>
          <w:sz w:val="48"/>
          <w:szCs w:val="48"/>
          <w:lang w:val="uk-UA" w:eastAsia="ru-RU"/>
          <w14:shadow w14:blurRad="50800" w14:dist="38100" w14:dir="2700000" w14:sx="100000" w14:sy="100000" w14:kx="0" w14:ky="0" w14:algn="tl">
            <w14:srgbClr w14:val="000000">
              <w14:alpha w14:val="60000"/>
            </w14:srgbClr>
          </w14:shadow>
        </w:rPr>
      </w:pP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за</w:t>
      </w:r>
      <w:r w:rsidRPr="0034393E">
        <w:rPr>
          <w:rFonts w:ascii="Antique Olive" w:eastAsia="Times New Roman" w:hAnsi="Antique Olive" w:cs="Times New Roman"/>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 xml:space="preserve"> 2017 </w:t>
      </w:r>
      <w:r w:rsidRPr="0034393E">
        <w:rPr>
          <w:rFonts w:ascii="Calibri" w:eastAsia="Times New Roman" w:hAnsi="Calibri" w:cs="Calibri"/>
          <w:b/>
          <w:bCs/>
          <w:color w:val="1F4E79" w:themeColor="accent5" w:themeShade="80"/>
          <w:sz w:val="48"/>
          <w:szCs w:val="48"/>
          <w:bdr w:val="none" w:sz="0" w:space="0" w:color="auto" w:frame="1"/>
          <w:lang w:val="uk-UA" w:eastAsia="ru-RU"/>
          <w14:shadow w14:blurRad="50800" w14:dist="38100" w14:dir="2700000" w14:sx="100000" w14:sy="100000" w14:kx="0" w14:ky="0" w14:algn="tl">
            <w14:srgbClr w14:val="000000">
              <w14:alpha w14:val="60000"/>
            </w14:srgbClr>
          </w14:shadow>
        </w:rPr>
        <w:t>рік</w:t>
      </w:r>
    </w:p>
    <w:p w:rsidR="00536D47" w:rsidRPr="0034393E" w:rsidRDefault="00536D47"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491235" w:rsidRPr="0034393E" w:rsidRDefault="00491235" w:rsidP="00497B8A">
      <w:pPr>
        <w:spacing w:after="0" w:line="240" w:lineRule="auto"/>
        <w:ind w:right="-1"/>
        <w:rPr>
          <w:lang w:val="uk-UA"/>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9955B9" w:rsidRPr="0034393E" w:rsidRDefault="009955B9" w:rsidP="00497B8A">
      <w:pPr>
        <w:shd w:val="clear" w:color="auto" w:fill="FFFFFF"/>
        <w:spacing w:after="0" w:line="240" w:lineRule="auto"/>
        <w:jc w:val="center"/>
        <w:rPr>
          <w:rFonts w:ascii="Times New Roman" w:eastAsia="Times New Roman" w:hAnsi="Times New Roman" w:cs="Times New Roman"/>
          <w:i/>
          <w:iCs/>
          <w:color w:val="132A80"/>
          <w:sz w:val="28"/>
          <w:szCs w:val="28"/>
          <w:lang w:val="uk-UA" w:eastAsia="ru-RU"/>
        </w:rPr>
      </w:pPr>
    </w:p>
    <w:p w:rsidR="00491235" w:rsidRPr="0034393E" w:rsidRDefault="00491235" w:rsidP="00497B8A">
      <w:pPr>
        <w:shd w:val="clear" w:color="auto" w:fill="FFFFFF"/>
        <w:spacing w:after="0" w:line="240" w:lineRule="auto"/>
        <w:jc w:val="center"/>
        <w:rPr>
          <w:rFonts w:ascii="Times New Roman" w:eastAsia="Times New Roman" w:hAnsi="Times New Roman" w:cs="Times New Roman"/>
          <w:color w:val="132A80"/>
          <w:sz w:val="28"/>
          <w:szCs w:val="28"/>
          <w:lang w:val="uk-UA" w:eastAsia="ru-RU"/>
        </w:rPr>
      </w:pPr>
      <w:r w:rsidRPr="0034393E">
        <w:rPr>
          <w:rFonts w:ascii="Times New Roman" w:eastAsia="Times New Roman" w:hAnsi="Times New Roman" w:cs="Times New Roman"/>
          <w:i/>
          <w:iCs/>
          <w:color w:val="132A80"/>
          <w:sz w:val="28"/>
          <w:szCs w:val="28"/>
          <w:lang w:val="uk-UA" w:eastAsia="ru-RU"/>
        </w:rPr>
        <w:t>"Вода! У тебе немає ні смаку, ні кольору, ні запаху,</w:t>
      </w:r>
    </w:p>
    <w:p w:rsidR="00491235" w:rsidRPr="0034393E" w:rsidRDefault="00491235" w:rsidP="00497B8A">
      <w:pPr>
        <w:spacing w:after="0" w:line="240" w:lineRule="auto"/>
        <w:jc w:val="center"/>
        <w:rPr>
          <w:rFonts w:ascii="Times New Roman" w:eastAsia="Times New Roman" w:hAnsi="Times New Roman" w:cs="Times New Roman"/>
          <w:i/>
          <w:iCs/>
          <w:color w:val="132A80"/>
          <w:sz w:val="28"/>
          <w:szCs w:val="28"/>
          <w:shd w:val="clear" w:color="auto" w:fill="FFFFFF"/>
          <w:lang w:val="uk-UA" w:eastAsia="ru-RU"/>
        </w:rPr>
      </w:pPr>
      <w:r w:rsidRPr="0034393E">
        <w:rPr>
          <w:rFonts w:ascii="Times New Roman" w:eastAsia="Times New Roman" w:hAnsi="Times New Roman" w:cs="Times New Roman"/>
          <w:i/>
          <w:iCs/>
          <w:color w:val="132A80"/>
          <w:sz w:val="28"/>
          <w:szCs w:val="28"/>
          <w:shd w:val="clear" w:color="auto" w:fill="FFFFFF"/>
          <w:lang w:val="uk-UA" w:eastAsia="ru-RU"/>
        </w:rPr>
        <w:t>тебе не описати, тобою насолоджуються, не розуміючи,</w:t>
      </w:r>
    </w:p>
    <w:p w:rsidR="00491235" w:rsidRPr="0034393E" w:rsidRDefault="00491235" w:rsidP="00497B8A">
      <w:pPr>
        <w:spacing w:after="0" w:line="240" w:lineRule="auto"/>
        <w:jc w:val="center"/>
        <w:rPr>
          <w:rFonts w:ascii="Times New Roman" w:eastAsia="Times New Roman" w:hAnsi="Times New Roman" w:cs="Times New Roman"/>
          <w:i/>
          <w:iCs/>
          <w:color w:val="132A80"/>
          <w:sz w:val="28"/>
          <w:szCs w:val="28"/>
          <w:shd w:val="clear" w:color="auto" w:fill="FFFFFF"/>
          <w:lang w:val="uk-UA" w:eastAsia="ru-RU"/>
        </w:rPr>
      </w:pPr>
      <w:r w:rsidRPr="0034393E">
        <w:rPr>
          <w:rFonts w:ascii="Times New Roman" w:eastAsia="Times New Roman" w:hAnsi="Times New Roman" w:cs="Times New Roman"/>
          <w:i/>
          <w:iCs/>
          <w:color w:val="132A80"/>
          <w:sz w:val="28"/>
          <w:szCs w:val="28"/>
          <w:shd w:val="clear" w:color="auto" w:fill="FFFFFF"/>
          <w:lang w:val="uk-UA" w:eastAsia="ru-RU"/>
        </w:rPr>
        <w:t>що ти таке. Ти не тільки потрібна, ти і є життя!"</w:t>
      </w:r>
    </w:p>
    <w:p w:rsidR="00491235" w:rsidRPr="0034393E" w:rsidRDefault="00491235" w:rsidP="00497B8A">
      <w:pPr>
        <w:spacing w:after="0" w:line="240" w:lineRule="auto"/>
        <w:jc w:val="center"/>
        <w:rPr>
          <w:rFonts w:ascii="Times New Roman" w:eastAsia="Times New Roman" w:hAnsi="Times New Roman" w:cs="Times New Roman"/>
          <w:i/>
          <w:iCs/>
          <w:color w:val="132A80"/>
          <w:sz w:val="28"/>
          <w:szCs w:val="28"/>
          <w:shd w:val="clear" w:color="auto" w:fill="FFFFFF"/>
          <w:lang w:val="uk-UA" w:eastAsia="ru-RU"/>
        </w:rPr>
      </w:pPr>
      <w:r w:rsidRPr="0034393E">
        <w:rPr>
          <w:rFonts w:ascii="Times New Roman" w:eastAsia="Times New Roman" w:hAnsi="Times New Roman" w:cs="Times New Roman"/>
          <w:i/>
          <w:iCs/>
          <w:color w:val="132A80"/>
          <w:sz w:val="28"/>
          <w:szCs w:val="28"/>
          <w:shd w:val="clear" w:color="auto" w:fill="FFFFFF"/>
          <w:lang w:val="uk-UA" w:eastAsia="ru-RU"/>
        </w:rPr>
        <w:t>Антуан де Сент-Екзюпері</w:t>
      </w:r>
    </w:p>
    <w:p w:rsidR="00704198" w:rsidRPr="0034393E" w:rsidRDefault="00704198" w:rsidP="00497B8A">
      <w:pPr>
        <w:spacing w:after="0" w:line="240" w:lineRule="auto"/>
        <w:jc w:val="center"/>
        <w:rPr>
          <w:rFonts w:ascii="Times New Roman" w:eastAsia="Times New Roman" w:hAnsi="Times New Roman" w:cs="Times New Roman"/>
          <w:i/>
          <w:iCs/>
          <w:color w:val="132A80"/>
          <w:sz w:val="28"/>
          <w:szCs w:val="28"/>
          <w:shd w:val="clear" w:color="auto" w:fill="FFFFFF"/>
          <w:lang w:val="uk-UA" w:eastAsia="ru-RU"/>
        </w:rPr>
      </w:pPr>
    </w:p>
    <w:p w:rsidR="00704198" w:rsidRPr="0034393E" w:rsidRDefault="00704198" w:rsidP="00497B8A">
      <w:pPr>
        <w:spacing w:after="0" w:line="240" w:lineRule="auto"/>
        <w:jc w:val="center"/>
        <w:rPr>
          <w:rFonts w:ascii="Times New Roman" w:eastAsia="Times New Roman" w:hAnsi="Times New Roman" w:cs="Times New Roman"/>
          <w:iCs/>
          <w:color w:val="132A80"/>
          <w:sz w:val="28"/>
          <w:szCs w:val="28"/>
          <w:shd w:val="clear" w:color="auto" w:fill="FFFFFF"/>
          <w:lang w:val="uk-UA" w:eastAsia="ru-RU"/>
        </w:rPr>
      </w:pPr>
    </w:p>
    <w:p w:rsidR="00704198" w:rsidRPr="0034393E" w:rsidRDefault="00704198" w:rsidP="00497B8A">
      <w:pPr>
        <w:spacing w:after="0" w:line="240" w:lineRule="auto"/>
        <w:jc w:val="center"/>
        <w:rPr>
          <w:rFonts w:ascii="Times New Roman" w:eastAsia="Times New Roman" w:hAnsi="Times New Roman" w:cs="Times New Roman"/>
          <w:iCs/>
          <w:color w:val="132A80"/>
          <w:sz w:val="28"/>
          <w:szCs w:val="28"/>
          <w:shd w:val="clear" w:color="auto" w:fill="FFFFFF"/>
          <w:lang w:val="uk-UA" w:eastAsia="ru-RU"/>
        </w:rPr>
      </w:pPr>
    </w:p>
    <w:p w:rsidR="00603784" w:rsidRPr="00DE15CC" w:rsidRDefault="00603784" w:rsidP="00537414">
      <w:pPr>
        <w:spacing w:after="0" w:line="276" w:lineRule="auto"/>
        <w:ind w:firstLine="72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Основні напрямки і завдання КП «Боярка-Водоканал» задовольнити потреби споживачів у постачанні води належної якості з наближенням до стандартів Європейського Союзу, підвищення надійності роботи системи питного водопостачання та водовідведення, економічне витрачання водних ресурсів, забезпечити енергозбереження.</w:t>
      </w:r>
    </w:p>
    <w:p w:rsidR="00603784" w:rsidRPr="00DE15CC" w:rsidRDefault="00603784" w:rsidP="00537414">
      <w:pPr>
        <w:pStyle w:val="a7"/>
        <w:widowControl w:val="0"/>
        <w:autoSpaceDE w:val="0"/>
        <w:autoSpaceDN w:val="0"/>
        <w:adjustRightInd w:val="0"/>
        <w:spacing w:line="276" w:lineRule="auto"/>
        <w:ind w:left="0"/>
        <w:jc w:val="center"/>
        <w:rPr>
          <w:b/>
          <w:sz w:val="28"/>
          <w:szCs w:val="28"/>
          <w:lang w:val="uk-UA"/>
        </w:rPr>
      </w:pPr>
      <w:r w:rsidRPr="00DE15CC">
        <w:rPr>
          <w:b/>
          <w:sz w:val="28"/>
          <w:szCs w:val="28"/>
          <w:lang w:val="uk-UA"/>
        </w:rPr>
        <w:t>Система водопостачання міста Боярка.</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Джерелами водопостачання міста є підземні води </w:t>
      </w:r>
      <w:proofErr w:type="spellStart"/>
      <w:r w:rsidRPr="00DE15CC">
        <w:rPr>
          <w:rFonts w:ascii="Times New Roman" w:hAnsi="Times New Roman" w:cs="Times New Roman"/>
          <w:sz w:val="28"/>
          <w:szCs w:val="28"/>
          <w:lang w:val="uk-UA"/>
        </w:rPr>
        <w:t>Бучакського</w:t>
      </w:r>
      <w:proofErr w:type="spellEnd"/>
      <w:r w:rsidRPr="00DE15CC">
        <w:rPr>
          <w:rFonts w:ascii="Times New Roman" w:hAnsi="Times New Roman" w:cs="Times New Roman"/>
          <w:sz w:val="28"/>
          <w:szCs w:val="28"/>
          <w:lang w:val="uk-UA"/>
        </w:rPr>
        <w:t xml:space="preserve"> та Полтавського водоносних горизонтів. На балансі КП «Боярка-Водоканал» знаходиться 59 артезіанських свердловин. З них 47 свердловин </w:t>
      </w:r>
      <w:proofErr w:type="spellStart"/>
      <w:r w:rsidRPr="00DE15CC">
        <w:rPr>
          <w:rFonts w:ascii="Times New Roman" w:hAnsi="Times New Roman" w:cs="Times New Roman"/>
          <w:sz w:val="28"/>
          <w:szCs w:val="28"/>
          <w:lang w:val="uk-UA"/>
        </w:rPr>
        <w:t>Бучакського</w:t>
      </w:r>
      <w:proofErr w:type="spellEnd"/>
      <w:r w:rsidRPr="00DE15CC">
        <w:rPr>
          <w:rFonts w:ascii="Times New Roman" w:hAnsi="Times New Roman" w:cs="Times New Roman"/>
          <w:sz w:val="28"/>
          <w:szCs w:val="28"/>
          <w:lang w:val="uk-UA"/>
        </w:rPr>
        <w:t xml:space="preserve"> горизонту та 12 свердловин Полтавського горизонту, із загальним дозволеним відбором води до 3957,3 тис. м</w:t>
      </w:r>
      <w:r w:rsidRPr="00DE15CC">
        <w:rPr>
          <w:rFonts w:ascii="Times New Roman" w:hAnsi="Times New Roman" w:cs="Times New Roman"/>
          <w:sz w:val="28"/>
          <w:szCs w:val="28"/>
          <w:vertAlign w:val="superscript"/>
          <w:lang w:val="uk-UA"/>
        </w:rPr>
        <w:t>3</w:t>
      </w:r>
      <w:r w:rsidRPr="00DE15CC">
        <w:rPr>
          <w:rFonts w:ascii="Times New Roman" w:hAnsi="Times New Roman" w:cs="Times New Roman"/>
          <w:sz w:val="28"/>
          <w:szCs w:val="28"/>
          <w:lang w:val="uk-UA"/>
        </w:rPr>
        <w:t xml:space="preserve">/рік, які розташовані на чотирьох майданчиках.  20 свердловин в с. </w:t>
      </w:r>
      <w:proofErr w:type="spellStart"/>
      <w:r w:rsidRPr="00DE15CC">
        <w:rPr>
          <w:rFonts w:ascii="Times New Roman" w:hAnsi="Times New Roman" w:cs="Times New Roman"/>
          <w:sz w:val="28"/>
          <w:szCs w:val="28"/>
          <w:lang w:val="uk-UA"/>
        </w:rPr>
        <w:t>Забір</w:t>
      </w:r>
      <w:r w:rsidR="0013798A"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є</w:t>
      </w:r>
      <w:proofErr w:type="spellEnd"/>
      <w:r w:rsidRPr="00DE15CC">
        <w:rPr>
          <w:rFonts w:ascii="Times New Roman" w:hAnsi="Times New Roman" w:cs="Times New Roman"/>
          <w:sz w:val="28"/>
          <w:szCs w:val="28"/>
          <w:lang w:val="uk-UA"/>
        </w:rPr>
        <w:t>,</w:t>
      </w:r>
      <w:r w:rsidR="0013798A"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39 свердловин в м. Боярка. </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Через довготривалу експлуатацію свердловин дебіт значно зменшився,</w:t>
      </w:r>
      <w:r w:rsidR="0013798A"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тому </w:t>
      </w:r>
      <w:r w:rsidR="0013798A" w:rsidRPr="00DE15CC">
        <w:rPr>
          <w:rFonts w:ascii="Times New Roman" w:hAnsi="Times New Roman" w:cs="Times New Roman"/>
          <w:sz w:val="28"/>
          <w:szCs w:val="28"/>
          <w:lang w:val="uk-UA"/>
        </w:rPr>
        <w:t>б</w:t>
      </w:r>
      <w:r w:rsidRPr="00DE15CC">
        <w:rPr>
          <w:rFonts w:ascii="Times New Roman" w:hAnsi="Times New Roman" w:cs="Times New Roman"/>
          <w:sz w:val="28"/>
          <w:szCs w:val="28"/>
          <w:lang w:val="uk-UA"/>
        </w:rPr>
        <w:t>ула проведена чистка та хлорування 15 артезіанських свердловин,</w:t>
      </w:r>
      <w:r w:rsidR="00971820"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а на даний час закінчуються роботи по здачі в експлуатацію новозбудованої свердловини на території ВНС-5.</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Також проводяться роботи по встановленню лічильників обліку води на </w:t>
      </w:r>
      <w:proofErr w:type="spellStart"/>
      <w:r w:rsidRPr="00DE15CC">
        <w:rPr>
          <w:rFonts w:ascii="Times New Roman" w:hAnsi="Times New Roman" w:cs="Times New Roman"/>
          <w:sz w:val="28"/>
          <w:szCs w:val="28"/>
          <w:lang w:val="uk-UA"/>
        </w:rPr>
        <w:t>артсвердловинах</w:t>
      </w:r>
      <w:proofErr w:type="spellEnd"/>
      <w:r w:rsidRPr="00DE15CC">
        <w:rPr>
          <w:rFonts w:ascii="Times New Roman" w:hAnsi="Times New Roman" w:cs="Times New Roman"/>
          <w:sz w:val="28"/>
          <w:szCs w:val="28"/>
          <w:lang w:val="uk-UA"/>
        </w:rPr>
        <w:t xml:space="preserve"> та водо</w:t>
      </w:r>
      <w:r w:rsidR="00B65675" w:rsidRPr="00DE15CC">
        <w:rPr>
          <w:rFonts w:ascii="Times New Roman" w:hAnsi="Times New Roman" w:cs="Times New Roman"/>
          <w:sz w:val="28"/>
          <w:szCs w:val="28"/>
          <w:lang w:val="uk-UA"/>
        </w:rPr>
        <w:t>провід</w:t>
      </w:r>
      <w:r w:rsidR="00395531" w:rsidRPr="00DE15CC">
        <w:rPr>
          <w:rFonts w:ascii="Times New Roman" w:hAnsi="Times New Roman" w:cs="Times New Roman"/>
          <w:sz w:val="28"/>
          <w:szCs w:val="28"/>
          <w:lang w:val="uk-UA"/>
        </w:rPr>
        <w:t>них</w:t>
      </w:r>
      <w:r w:rsidRPr="00DE15CC">
        <w:rPr>
          <w:rFonts w:ascii="Times New Roman" w:hAnsi="Times New Roman" w:cs="Times New Roman"/>
          <w:sz w:val="28"/>
          <w:szCs w:val="28"/>
          <w:lang w:val="uk-UA"/>
        </w:rPr>
        <w:t xml:space="preserve"> насосних станціях</w:t>
      </w:r>
      <w:r w:rsidR="00B20E14"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На даний час встановлено</w:t>
      </w:r>
      <w:r w:rsidR="00047EC8" w:rsidRPr="00DE15CC">
        <w:rPr>
          <w:rFonts w:ascii="Times New Roman" w:hAnsi="Times New Roman" w:cs="Times New Roman"/>
          <w:sz w:val="28"/>
          <w:szCs w:val="28"/>
          <w:lang w:val="uk-UA"/>
        </w:rPr>
        <w:t xml:space="preserve"> </w:t>
      </w:r>
      <w:r w:rsidR="007E3961" w:rsidRPr="00DE15CC">
        <w:rPr>
          <w:rFonts w:ascii="Times New Roman" w:hAnsi="Times New Roman" w:cs="Times New Roman"/>
          <w:sz w:val="28"/>
          <w:szCs w:val="28"/>
          <w:lang w:val="uk-UA"/>
        </w:rPr>
        <w:t>40</w:t>
      </w:r>
      <w:r w:rsidR="00047EC8"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та проводяться підготовчі роботи по встановленню </w:t>
      </w:r>
      <w:proofErr w:type="spellStart"/>
      <w:r w:rsidRPr="00DE15CC">
        <w:rPr>
          <w:rFonts w:ascii="Times New Roman" w:hAnsi="Times New Roman" w:cs="Times New Roman"/>
          <w:sz w:val="28"/>
          <w:szCs w:val="28"/>
          <w:lang w:val="uk-UA"/>
        </w:rPr>
        <w:t>загальнобудинкових</w:t>
      </w:r>
      <w:proofErr w:type="spellEnd"/>
      <w:r w:rsidRPr="00DE15CC">
        <w:rPr>
          <w:rFonts w:ascii="Times New Roman" w:hAnsi="Times New Roman" w:cs="Times New Roman"/>
          <w:sz w:val="28"/>
          <w:szCs w:val="28"/>
          <w:lang w:val="uk-UA"/>
        </w:rPr>
        <w:t xml:space="preserve"> лічильників та проведенню повірки  встановлених лічильників в багатоповерхових будинках.</w:t>
      </w:r>
    </w:p>
    <w:p w:rsidR="00603784" w:rsidRPr="00DE15CC" w:rsidRDefault="00603784" w:rsidP="00537414">
      <w:pPr>
        <w:pStyle w:val="a7"/>
        <w:widowControl w:val="0"/>
        <w:autoSpaceDE w:val="0"/>
        <w:autoSpaceDN w:val="0"/>
        <w:adjustRightInd w:val="0"/>
        <w:spacing w:line="276" w:lineRule="auto"/>
        <w:ind w:left="0"/>
        <w:jc w:val="both"/>
        <w:rPr>
          <w:sz w:val="28"/>
          <w:szCs w:val="28"/>
          <w:lang w:val="uk-UA"/>
        </w:rPr>
      </w:pPr>
      <w:r w:rsidRPr="00DE15CC">
        <w:rPr>
          <w:sz w:val="28"/>
          <w:szCs w:val="28"/>
          <w:lang w:val="uk-UA"/>
        </w:rPr>
        <w:t xml:space="preserve">            </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Водопровідні мережі КП «Боярка-Водоканал» мають діаметр трубопроводів  від 50 до </w:t>
      </w:r>
      <w:smartTag w:uri="urn:schemas-microsoft-com:office:smarttags" w:element="metricconverter">
        <w:smartTagPr>
          <w:attr w:name="ProductID" w:val="400 мм"/>
        </w:smartTagPr>
        <w:r w:rsidRPr="00DE15CC">
          <w:rPr>
            <w:rFonts w:ascii="Times New Roman" w:hAnsi="Times New Roman" w:cs="Times New Roman"/>
            <w:sz w:val="28"/>
            <w:szCs w:val="28"/>
            <w:lang w:val="uk-UA"/>
          </w:rPr>
          <w:t>400 мм</w:t>
        </w:r>
      </w:smartTag>
      <w:r w:rsidRPr="00DE15CC">
        <w:rPr>
          <w:rFonts w:ascii="Times New Roman" w:hAnsi="Times New Roman" w:cs="Times New Roman"/>
          <w:sz w:val="28"/>
          <w:szCs w:val="28"/>
          <w:lang w:val="uk-UA"/>
        </w:rPr>
        <w:t xml:space="preserve"> та закільцьовані між собою. Протяжність мереж складає </w:t>
      </w:r>
      <w:smartTag w:uri="urn:schemas-microsoft-com:office:smarttags" w:element="metricconverter">
        <w:smartTagPr>
          <w:attr w:name="ProductID" w:val="162,4 км"/>
        </w:smartTagPr>
        <w:r w:rsidRPr="00DE15CC">
          <w:rPr>
            <w:rFonts w:ascii="Times New Roman" w:hAnsi="Times New Roman" w:cs="Times New Roman"/>
            <w:sz w:val="28"/>
            <w:szCs w:val="28"/>
            <w:lang w:val="uk-UA"/>
          </w:rPr>
          <w:t>162,4 км</w:t>
        </w:r>
      </w:smartTag>
      <w:r w:rsidRPr="00DE15CC">
        <w:rPr>
          <w:rFonts w:ascii="Times New Roman" w:hAnsi="Times New Roman" w:cs="Times New Roman"/>
          <w:sz w:val="28"/>
          <w:szCs w:val="28"/>
          <w:lang w:val="uk-UA"/>
        </w:rPr>
        <w:t xml:space="preserve">, в тому числі </w:t>
      </w:r>
      <w:smartTag w:uri="urn:schemas-microsoft-com:office:smarttags" w:element="metricconverter">
        <w:smartTagPr>
          <w:attr w:name="ProductID" w:val="31,2 км"/>
        </w:smartTagPr>
        <w:r w:rsidRPr="00DE15CC">
          <w:rPr>
            <w:rFonts w:ascii="Times New Roman" w:hAnsi="Times New Roman" w:cs="Times New Roman"/>
            <w:sz w:val="28"/>
            <w:szCs w:val="28"/>
            <w:lang w:val="uk-UA"/>
          </w:rPr>
          <w:t>31,2 км</w:t>
        </w:r>
      </w:smartTag>
      <w:r w:rsidRPr="00DE15CC">
        <w:rPr>
          <w:rFonts w:ascii="Times New Roman" w:hAnsi="Times New Roman" w:cs="Times New Roman"/>
          <w:sz w:val="28"/>
          <w:szCs w:val="28"/>
          <w:lang w:val="uk-UA"/>
        </w:rPr>
        <w:t xml:space="preserve"> – водоводи. Водопровідні мережі побудовані понад 50 років тому, зношені та потребують заміни,</w:t>
      </w:r>
      <w:r w:rsidR="00EC30EC"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тому було прийняте рішення розпочати  заміну водопровідних мереж по вул.</w:t>
      </w:r>
      <w:r w:rsidR="00AB058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Вербна та вул.</w:t>
      </w:r>
      <w:r w:rsidR="00AB058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Тарасівська де найчастіше траплялися пориви трубопроводів та прокладені азбестоцементі труби які заборонені для використання.</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Також закінчується капітальний ремонт трубопроводу з частковою заміною зовнішніх мереж водопостачання від ВНС-4 до будинку №51 по </w:t>
      </w:r>
      <w:proofErr w:type="spellStart"/>
      <w:r w:rsidRPr="00DE15CC">
        <w:rPr>
          <w:rFonts w:ascii="Times New Roman" w:hAnsi="Times New Roman" w:cs="Times New Roman"/>
          <w:sz w:val="28"/>
          <w:szCs w:val="28"/>
          <w:lang w:val="uk-UA"/>
        </w:rPr>
        <w:t>вул.Білогородській</w:t>
      </w:r>
      <w:proofErr w:type="spellEnd"/>
      <w:r w:rsidRPr="00DE15CC">
        <w:rPr>
          <w:rFonts w:ascii="Times New Roman" w:hAnsi="Times New Roman" w:cs="Times New Roman"/>
          <w:sz w:val="28"/>
          <w:szCs w:val="28"/>
          <w:lang w:val="uk-UA"/>
        </w:rPr>
        <w:t xml:space="preserve"> який знаходився в аварійному стані.</w:t>
      </w:r>
      <w:r w:rsidR="00044BF5"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Водо</w:t>
      </w:r>
      <w:r w:rsidR="00DB3530" w:rsidRPr="00DE15CC">
        <w:rPr>
          <w:rFonts w:ascii="Times New Roman" w:hAnsi="Times New Roman" w:cs="Times New Roman"/>
          <w:sz w:val="28"/>
          <w:szCs w:val="28"/>
          <w:lang w:val="uk-UA"/>
        </w:rPr>
        <w:t>п</w:t>
      </w:r>
      <w:r w:rsidR="00B65675" w:rsidRPr="00DE15CC">
        <w:rPr>
          <w:rFonts w:ascii="Times New Roman" w:hAnsi="Times New Roman" w:cs="Times New Roman"/>
          <w:sz w:val="28"/>
          <w:szCs w:val="28"/>
          <w:lang w:val="uk-UA"/>
        </w:rPr>
        <w:t>ровідні</w:t>
      </w:r>
      <w:r w:rsidRPr="00DE15CC">
        <w:rPr>
          <w:rFonts w:ascii="Times New Roman" w:hAnsi="Times New Roman" w:cs="Times New Roman"/>
          <w:sz w:val="28"/>
          <w:szCs w:val="28"/>
          <w:lang w:val="uk-UA"/>
        </w:rPr>
        <w:t xml:space="preserve"> насосні станції знаходяться в робочому стані,</w:t>
      </w:r>
      <w:r w:rsidR="00044BF5"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але теж потребують технічного переоснащення основного технологічного обладнання</w:t>
      </w:r>
      <w:r w:rsidR="009C365E"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(насосів,</w:t>
      </w:r>
      <w:r w:rsidR="0013798A"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запірної арматури) в </w:t>
      </w:r>
      <w:r w:rsidR="0013798A" w:rsidRPr="00DE15CC">
        <w:rPr>
          <w:rFonts w:ascii="Times New Roman" w:hAnsi="Times New Roman" w:cs="Times New Roman"/>
          <w:sz w:val="28"/>
          <w:szCs w:val="28"/>
          <w:lang w:val="uk-UA"/>
        </w:rPr>
        <w:t>зв’язку</w:t>
      </w:r>
      <w:r w:rsidRPr="00DE15CC">
        <w:rPr>
          <w:rFonts w:ascii="Times New Roman" w:hAnsi="Times New Roman" w:cs="Times New Roman"/>
          <w:sz w:val="28"/>
          <w:szCs w:val="28"/>
          <w:lang w:val="uk-UA"/>
        </w:rPr>
        <w:t xml:space="preserve"> зі зношенням та моральною і фізичною застарілістю,</w:t>
      </w:r>
      <w:r w:rsidR="0013798A"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тому виникла необхідність в розробці РП по капітальному ремонту ВНС№3 та ВНС№5.</w:t>
      </w:r>
      <w:r w:rsidR="00AB058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Проекти розроблені,</w:t>
      </w:r>
      <w:r w:rsidR="00AB058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а на даний час чекаємо фінансування для виконання робіт.</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Для подачі води споживачам в багатоповерхові будинки, на водопровідних мережах міста, діє 16 </w:t>
      </w:r>
      <w:proofErr w:type="spellStart"/>
      <w:r w:rsidR="009C365E" w:rsidRPr="00DE15CC">
        <w:rPr>
          <w:rFonts w:ascii="Times New Roman" w:hAnsi="Times New Roman" w:cs="Times New Roman"/>
          <w:sz w:val="28"/>
          <w:szCs w:val="28"/>
          <w:lang w:val="uk-UA"/>
        </w:rPr>
        <w:t>підвищуючих</w:t>
      </w:r>
      <w:proofErr w:type="spellEnd"/>
      <w:r w:rsidRPr="00DE15CC">
        <w:rPr>
          <w:rFonts w:ascii="Times New Roman" w:hAnsi="Times New Roman" w:cs="Times New Roman"/>
          <w:sz w:val="28"/>
          <w:szCs w:val="28"/>
          <w:lang w:val="uk-UA"/>
        </w:rPr>
        <w:t xml:space="preserve"> станцій.</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Контроль за якістю води здійснюється Києво-Святошинською </w:t>
      </w:r>
      <w:proofErr w:type="spellStart"/>
      <w:r w:rsidRPr="00DE15CC">
        <w:rPr>
          <w:rFonts w:ascii="Times New Roman" w:hAnsi="Times New Roman" w:cs="Times New Roman"/>
          <w:sz w:val="28"/>
          <w:szCs w:val="28"/>
          <w:lang w:val="uk-UA"/>
        </w:rPr>
        <w:t>РайСЕС</w:t>
      </w:r>
      <w:proofErr w:type="spellEnd"/>
      <w:r w:rsidRPr="00DE15CC">
        <w:rPr>
          <w:rFonts w:ascii="Times New Roman" w:hAnsi="Times New Roman" w:cs="Times New Roman"/>
          <w:sz w:val="28"/>
          <w:szCs w:val="28"/>
          <w:lang w:val="uk-UA"/>
        </w:rPr>
        <w:t xml:space="preserve">. Якість води відповідає </w:t>
      </w:r>
      <w:proofErr w:type="spellStart"/>
      <w:r w:rsidRPr="00DE15CC">
        <w:rPr>
          <w:rFonts w:ascii="Times New Roman" w:hAnsi="Times New Roman" w:cs="Times New Roman"/>
          <w:sz w:val="28"/>
          <w:szCs w:val="28"/>
          <w:lang w:val="uk-UA"/>
        </w:rPr>
        <w:t>ДСаНПіНу</w:t>
      </w:r>
      <w:proofErr w:type="spellEnd"/>
      <w:r w:rsidRPr="00DE15CC">
        <w:rPr>
          <w:rFonts w:ascii="Times New Roman" w:hAnsi="Times New Roman" w:cs="Times New Roman"/>
          <w:sz w:val="28"/>
          <w:szCs w:val="28"/>
          <w:lang w:val="uk-UA"/>
        </w:rPr>
        <w:t xml:space="preserve"> 2.2.4-171-10, крім деяких свердловин з завищеним вмістом заліза.</w:t>
      </w:r>
      <w:r w:rsidR="00044BF5"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 2018р. планується провести роботи по поліпшенню якості води,</w:t>
      </w:r>
      <w:r w:rsidR="0039093E">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а саме виконати проектні роботи по очищенню та </w:t>
      </w:r>
      <w:proofErr w:type="spellStart"/>
      <w:r w:rsidRPr="00DE15CC">
        <w:rPr>
          <w:rFonts w:ascii="Times New Roman" w:hAnsi="Times New Roman" w:cs="Times New Roman"/>
          <w:sz w:val="28"/>
          <w:szCs w:val="28"/>
          <w:lang w:val="uk-UA"/>
        </w:rPr>
        <w:t>знезалізненню</w:t>
      </w:r>
      <w:proofErr w:type="spellEnd"/>
      <w:r w:rsidRPr="00DE15CC">
        <w:rPr>
          <w:rFonts w:ascii="Times New Roman" w:hAnsi="Times New Roman" w:cs="Times New Roman"/>
          <w:sz w:val="28"/>
          <w:szCs w:val="28"/>
          <w:lang w:val="uk-UA"/>
        </w:rPr>
        <w:t xml:space="preserve"> питної води ,а при наявності коштів виконати їх будівництво.</w:t>
      </w:r>
      <w:r w:rsidR="0013798A"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На даний час надійшли комерційні пропозиції по даному питанню та виконуються </w:t>
      </w:r>
      <w:proofErr w:type="spellStart"/>
      <w:r w:rsidRPr="00DE15CC">
        <w:rPr>
          <w:rFonts w:ascii="Times New Roman" w:hAnsi="Times New Roman" w:cs="Times New Roman"/>
          <w:sz w:val="28"/>
          <w:szCs w:val="28"/>
          <w:lang w:val="uk-UA"/>
        </w:rPr>
        <w:t>передпроектні</w:t>
      </w:r>
      <w:proofErr w:type="spellEnd"/>
      <w:r w:rsidRPr="00DE15CC">
        <w:rPr>
          <w:rFonts w:ascii="Times New Roman" w:hAnsi="Times New Roman" w:cs="Times New Roman"/>
          <w:sz w:val="28"/>
          <w:szCs w:val="28"/>
          <w:lang w:val="uk-UA"/>
        </w:rPr>
        <w:t xml:space="preserve"> розрахунки.</w:t>
      </w:r>
    </w:p>
    <w:p w:rsidR="00603784" w:rsidRPr="00DE15CC" w:rsidRDefault="00603784" w:rsidP="00537414">
      <w:pPr>
        <w:widowControl w:val="0"/>
        <w:autoSpaceDE w:val="0"/>
        <w:autoSpaceDN w:val="0"/>
        <w:adjustRightInd w:val="0"/>
        <w:spacing w:after="0" w:line="276" w:lineRule="auto"/>
        <w:ind w:firstLine="709"/>
        <w:jc w:val="center"/>
        <w:rPr>
          <w:rFonts w:ascii="Times New Roman" w:hAnsi="Times New Roman" w:cs="Times New Roman"/>
          <w:b/>
          <w:sz w:val="28"/>
          <w:szCs w:val="28"/>
          <w:lang w:val="uk-UA"/>
        </w:rPr>
      </w:pPr>
      <w:r w:rsidRPr="00DE15CC">
        <w:rPr>
          <w:rFonts w:ascii="Times New Roman" w:hAnsi="Times New Roman" w:cs="Times New Roman"/>
          <w:b/>
          <w:sz w:val="28"/>
          <w:szCs w:val="28"/>
          <w:lang w:val="uk-UA"/>
        </w:rPr>
        <w:t>Схема водовідведення міста Боярка.</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Загальна довжина каналізаційних мереж, які обслуговує КП «Боярка-Водоканал становить 47,49 км. В тому числі:</w:t>
      </w:r>
    </w:p>
    <w:p w:rsidR="00603784" w:rsidRPr="00DE15CC" w:rsidRDefault="00603784" w:rsidP="00537414">
      <w:pPr>
        <w:pStyle w:val="a7"/>
        <w:widowControl w:val="0"/>
        <w:numPr>
          <w:ilvl w:val="0"/>
          <w:numId w:val="1"/>
        </w:numPr>
        <w:autoSpaceDE w:val="0"/>
        <w:autoSpaceDN w:val="0"/>
        <w:adjustRightInd w:val="0"/>
        <w:spacing w:line="276" w:lineRule="auto"/>
        <w:ind w:left="0"/>
        <w:jc w:val="both"/>
        <w:rPr>
          <w:sz w:val="28"/>
          <w:szCs w:val="28"/>
          <w:lang w:val="uk-UA"/>
        </w:rPr>
      </w:pPr>
      <w:r w:rsidRPr="00DE15CC">
        <w:rPr>
          <w:sz w:val="28"/>
          <w:szCs w:val="28"/>
          <w:lang w:val="uk-UA"/>
        </w:rPr>
        <w:t xml:space="preserve">напірний колектор – </w:t>
      </w:r>
      <w:smartTag w:uri="urn:schemas-microsoft-com:office:smarttags" w:element="metricconverter">
        <w:smartTagPr>
          <w:attr w:name="ProductID" w:val="12,2 км"/>
        </w:smartTagPr>
        <w:r w:rsidRPr="00DE15CC">
          <w:rPr>
            <w:sz w:val="28"/>
            <w:szCs w:val="28"/>
            <w:lang w:val="uk-UA"/>
          </w:rPr>
          <w:t>12,2 км</w:t>
        </w:r>
      </w:smartTag>
      <w:r w:rsidRPr="00DE15CC">
        <w:rPr>
          <w:sz w:val="28"/>
          <w:szCs w:val="28"/>
          <w:lang w:val="uk-UA"/>
        </w:rPr>
        <w:t>;</w:t>
      </w:r>
    </w:p>
    <w:p w:rsidR="00603784" w:rsidRPr="00DE15CC" w:rsidRDefault="00603784" w:rsidP="00537414">
      <w:pPr>
        <w:pStyle w:val="a7"/>
        <w:widowControl w:val="0"/>
        <w:numPr>
          <w:ilvl w:val="0"/>
          <w:numId w:val="1"/>
        </w:numPr>
        <w:autoSpaceDE w:val="0"/>
        <w:autoSpaceDN w:val="0"/>
        <w:adjustRightInd w:val="0"/>
        <w:spacing w:line="276" w:lineRule="auto"/>
        <w:ind w:left="0"/>
        <w:jc w:val="both"/>
        <w:rPr>
          <w:sz w:val="28"/>
          <w:szCs w:val="28"/>
          <w:lang w:val="uk-UA"/>
        </w:rPr>
      </w:pPr>
      <w:r w:rsidRPr="00DE15CC">
        <w:rPr>
          <w:sz w:val="28"/>
          <w:szCs w:val="28"/>
          <w:lang w:val="uk-UA"/>
        </w:rPr>
        <w:t>самопливний колектор – 35,29 км.</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Діаметри колекторів від 1</w:t>
      </w:r>
      <w:r w:rsidR="005F4F98" w:rsidRPr="00DE15CC">
        <w:rPr>
          <w:rFonts w:ascii="Times New Roman" w:hAnsi="Times New Roman" w:cs="Times New Roman"/>
          <w:sz w:val="28"/>
          <w:szCs w:val="28"/>
          <w:lang w:val="uk-UA"/>
        </w:rPr>
        <w:t>00</w:t>
      </w:r>
      <w:r w:rsidRPr="00DE15CC">
        <w:rPr>
          <w:rFonts w:ascii="Times New Roman" w:hAnsi="Times New Roman" w:cs="Times New Roman"/>
          <w:sz w:val="28"/>
          <w:szCs w:val="28"/>
          <w:lang w:val="uk-UA"/>
        </w:rPr>
        <w:t xml:space="preserve"> до </w:t>
      </w:r>
      <w:smartTag w:uri="urn:schemas-microsoft-com:office:smarttags" w:element="metricconverter">
        <w:smartTagPr>
          <w:attr w:name="ProductID" w:val="1200 мм"/>
        </w:smartTagPr>
        <w:r w:rsidRPr="00DE15CC">
          <w:rPr>
            <w:rFonts w:ascii="Times New Roman" w:hAnsi="Times New Roman" w:cs="Times New Roman"/>
            <w:sz w:val="28"/>
            <w:szCs w:val="28"/>
            <w:lang w:val="uk-UA"/>
          </w:rPr>
          <w:t>1200 мм</w:t>
        </w:r>
      </w:smartTag>
      <w:r w:rsidR="00215A25" w:rsidRPr="00DE15CC">
        <w:rPr>
          <w:rFonts w:ascii="Times New Roman" w:hAnsi="Times New Roman" w:cs="Times New Roman"/>
          <w:sz w:val="28"/>
          <w:szCs w:val="28"/>
          <w:lang w:val="uk-UA"/>
        </w:rPr>
        <w:t>, а</w:t>
      </w:r>
      <w:r w:rsidRPr="00DE15CC">
        <w:rPr>
          <w:rFonts w:ascii="Times New Roman" w:hAnsi="Times New Roman" w:cs="Times New Roman"/>
          <w:sz w:val="28"/>
          <w:szCs w:val="28"/>
          <w:lang w:val="uk-UA"/>
        </w:rPr>
        <w:t xml:space="preserve"> перекачування стічних вод здійснюється каналізаційними станціями, які працюють цілодобово.</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кожній станції встановлені фекальні насоси, решітки.</w:t>
      </w:r>
    </w:p>
    <w:p w:rsidR="00603784" w:rsidRPr="00DE15CC" w:rsidRDefault="00603784" w:rsidP="00537414">
      <w:pPr>
        <w:spacing w:after="0" w:line="276" w:lineRule="auto"/>
        <w:ind w:firstLine="54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Каналізаційні насосні станції побудовані 40-50 років </w:t>
      </w:r>
      <w:r w:rsidR="00BE6CF0" w:rsidRPr="00DE15CC">
        <w:rPr>
          <w:rFonts w:ascii="Times New Roman" w:hAnsi="Times New Roman" w:cs="Times New Roman"/>
          <w:sz w:val="28"/>
          <w:szCs w:val="28"/>
          <w:lang w:val="uk-UA"/>
        </w:rPr>
        <w:t xml:space="preserve">тому назад і </w:t>
      </w:r>
      <w:r w:rsidRPr="00DE15CC">
        <w:rPr>
          <w:rFonts w:ascii="Times New Roman" w:hAnsi="Times New Roman" w:cs="Times New Roman"/>
          <w:sz w:val="28"/>
          <w:szCs w:val="28"/>
          <w:lang w:val="uk-UA"/>
        </w:rPr>
        <w:t xml:space="preserve">знаходяться в основному в аварійному  стані. Потребують капітального ремонту стін, покрівлі, металевих конструкцій, заміни трубопроводів та електрообладнання. </w:t>
      </w:r>
      <w:proofErr w:type="spellStart"/>
      <w:r w:rsidRPr="00DE15CC">
        <w:rPr>
          <w:rFonts w:ascii="Times New Roman" w:hAnsi="Times New Roman" w:cs="Times New Roman"/>
          <w:sz w:val="28"/>
          <w:szCs w:val="28"/>
          <w:lang w:val="uk-UA"/>
        </w:rPr>
        <w:t>ТОВ»Енергозберігаючі</w:t>
      </w:r>
      <w:proofErr w:type="spellEnd"/>
      <w:r w:rsidRPr="00DE15CC">
        <w:rPr>
          <w:rFonts w:ascii="Times New Roman" w:hAnsi="Times New Roman" w:cs="Times New Roman"/>
          <w:sz w:val="28"/>
          <w:szCs w:val="28"/>
          <w:lang w:val="uk-UA"/>
        </w:rPr>
        <w:t xml:space="preserve"> технології» розроблено проектно–кошторисну документацію по «Капітальному ремонту КНС№2 та КНС№4 в яких передбачено технічне переоснащення основного технологічного обладнання та вентиляційної системи у зв’язку зі зношенням та моральною і фізичною застарілістю.</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 каналізаційних насосних станцій стічна вода перекачується на каналізаційні очисні споруди.</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E15CC">
        <w:rPr>
          <w:rFonts w:ascii="Times New Roman" w:hAnsi="Times New Roman" w:cs="Times New Roman"/>
          <w:sz w:val="28"/>
          <w:szCs w:val="28"/>
          <w:lang w:val="uk-UA"/>
        </w:rPr>
        <w:t>Проектна потужність існуючих каналізаційних очисних споруд – 11,7 тис.м</w:t>
      </w:r>
      <w:r w:rsidRPr="00DE15CC">
        <w:rPr>
          <w:rFonts w:ascii="Times New Roman" w:hAnsi="Times New Roman" w:cs="Times New Roman"/>
          <w:sz w:val="28"/>
          <w:szCs w:val="28"/>
          <w:vertAlign w:val="superscript"/>
          <w:lang w:val="uk-UA"/>
        </w:rPr>
        <w:t>3</w:t>
      </w:r>
      <w:r w:rsidRPr="00DE15CC">
        <w:rPr>
          <w:rFonts w:ascii="Times New Roman" w:hAnsi="Times New Roman" w:cs="Times New Roman"/>
          <w:sz w:val="28"/>
          <w:szCs w:val="28"/>
          <w:lang w:val="uk-UA"/>
        </w:rPr>
        <w:t>/добу.</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Робота міської розподільної системи водопостачання характеризується невиробничими втратами води, які досягають понад 30 відсотків, в </w:t>
      </w:r>
      <w:r w:rsidR="00A46F0B" w:rsidRPr="00DE15CC">
        <w:rPr>
          <w:rFonts w:ascii="Times New Roman" w:hAnsi="Times New Roman" w:cs="Times New Roman"/>
          <w:sz w:val="28"/>
          <w:szCs w:val="28"/>
          <w:lang w:val="uk-UA"/>
        </w:rPr>
        <w:t>зв’язку</w:t>
      </w:r>
      <w:r w:rsidRPr="00DE15CC">
        <w:rPr>
          <w:rFonts w:ascii="Times New Roman" w:hAnsi="Times New Roman" w:cs="Times New Roman"/>
          <w:sz w:val="28"/>
          <w:szCs w:val="28"/>
          <w:lang w:val="uk-UA"/>
        </w:rPr>
        <w:t xml:space="preserve"> зі зношеністю трубопроводів, що спричиняють аварійні ситуації. </w:t>
      </w:r>
    </w:p>
    <w:tbl>
      <w:tblPr>
        <w:tblW w:w="9555" w:type="dxa"/>
        <w:tblInd w:w="93" w:type="dxa"/>
        <w:tblLook w:val="0000" w:firstRow="0" w:lastRow="0" w:firstColumn="0" w:lastColumn="0" w:noHBand="0" w:noVBand="0"/>
      </w:tblPr>
      <w:tblGrid>
        <w:gridCol w:w="9555"/>
      </w:tblGrid>
      <w:tr w:rsidR="00603784" w:rsidRPr="00DE15CC" w:rsidTr="005521A6">
        <w:trPr>
          <w:trHeight w:val="375"/>
        </w:trPr>
        <w:tc>
          <w:tcPr>
            <w:tcW w:w="9555" w:type="dxa"/>
            <w:shd w:val="clear" w:color="auto" w:fill="auto"/>
          </w:tcPr>
          <w:p w:rsidR="00603784" w:rsidRPr="00DE15CC" w:rsidRDefault="00603784" w:rsidP="00537414">
            <w:pPr>
              <w:spacing w:after="0" w:line="276" w:lineRule="auto"/>
              <w:jc w:val="both"/>
              <w:rPr>
                <w:rFonts w:ascii="Times New Roman" w:hAnsi="Times New Roman" w:cs="Times New Roman"/>
                <w:bCs/>
                <w:sz w:val="28"/>
                <w:szCs w:val="28"/>
                <w:lang w:val="uk-UA"/>
              </w:rPr>
            </w:pPr>
            <w:r w:rsidRPr="00DE15CC">
              <w:rPr>
                <w:rFonts w:ascii="Times New Roman" w:hAnsi="Times New Roman" w:cs="Times New Roman"/>
                <w:bCs/>
                <w:sz w:val="28"/>
                <w:szCs w:val="28"/>
                <w:lang w:val="uk-UA"/>
              </w:rPr>
              <w:t>Водопровідна та каналізаційна системи підприємства забезпечується</w:t>
            </w:r>
            <w:r w:rsidR="00044BF5" w:rsidRPr="00DE15CC">
              <w:rPr>
                <w:rFonts w:ascii="Times New Roman" w:hAnsi="Times New Roman" w:cs="Times New Roman"/>
                <w:bCs/>
                <w:sz w:val="28"/>
                <w:szCs w:val="28"/>
                <w:lang w:val="uk-UA"/>
              </w:rPr>
              <w:t xml:space="preserve"> </w:t>
            </w:r>
            <w:r w:rsidRPr="00DE15CC">
              <w:rPr>
                <w:rFonts w:ascii="Times New Roman" w:hAnsi="Times New Roman" w:cs="Times New Roman"/>
                <w:bCs/>
                <w:sz w:val="28"/>
                <w:szCs w:val="28"/>
                <w:lang w:val="uk-UA"/>
              </w:rPr>
              <w:t xml:space="preserve">електроенергією від 12-и трансформаторних підстанцій </w:t>
            </w:r>
            <w:r w:rsidR="00515C9C" w:rsidRPr="00DE15CC">
              <w:rPr>
                <w:rFonts w:ascii="Times New Roman" w:hAnsi="Times New Roman" w:cs="Times New Roman"/>
                <w:bCs/>
                <w:sz w:val="28"/>
                <w:szCs w:val="28"/>
                <w:lang w:val="uk-UA"/>
              </w:rPr>
              <w:t xml:space="preserve">потужністю </w:t>
            </w:r>
            <w:r w:rsidRPr="00DE15CC">
              <w:rPr>
                <w:rFonts w:ascii="Times New Roman" w:hAnsi="Times New Roman" w:cs="Times New Roman"/>
                <w:bCs/>
                <w:sz w:val="28"/>
                <w:szCs w:val="28"/>
                <w:lang w:val="uk-UA"/>
              </w:rPr>
              <w:t>10 кВт.</w:t>
            </w:r>
          </w:p>
        </w:tc>
      </w:tr>
    </w:tbl>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Всі трансформаторні підстанції потребують ремонту покрівель, заміни обладнання, устаткування та приладів, заміни кабельного оснащення. Заміни кабелів потребують і електромережі. </w:t>
      </w:r>
    </w:p>
    <w:p w:rsidR="00603784" w:rsidRPr="00DE15CC" w:rsidRDefault="00603784" w:rsidP="00537414">
      <w:pPr>
        <w:widowControl w:val="0"/>
        <w:autoSpaceDE w:val="0"/>
        <w:autoSpaceDN w:val="0"/>
        <w:adjustRightInd w:val="0"/>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Фізичний знос та використання застарілого обладнання, технічний стан систем водопостачання та водовідведення незадовільний, що потребує </w:t>
      </w:r>
      <w:r w:rsidRPr="00DE15CC">
        <w:rPr>
          <w:rFonts w:ascii="Times New Roman" w:hAnsi="Times New Roman" w:cs="Times New Roman"/>
          <w:sz w:val="28"/>
          <w:szCs w:val="28"/>
          <w:lang w:val="uk-UA"/>
        </w:rPr>
        <w:lastRenderedPageBreak/>
        <w:t xml:space="preserve">модернізації та оновлення (зношення трубопроводів складає 60%, а запірної арматури до 70%). </w:t>
      </w:r>
    </w:p>
    <w:p w:rsidR="00646D89" w:rsidRPr="00DE15CC" w:rsidRDefault="00646D89" w:rsidP="00537414">
      <w:pPr>
        <w:pStyle w:val="af1"/>
        <w:spacing w:after="0" w:line="276" w:lineRule="auto"/>
        <w:ind w:left="0"/>
        <w:jc w:val="both"/>
        <w:rPr>
          <w:rFonts w:ascii="Times New Roman" w:hAnsi="Times New Roman" w:cs="Times New Roman"/>
          <w:sz w:val="28"/>
          <w:szCs w:val="28"/>
          <w:lang w:val="uk-UA"/>
        </w:rPr>
      </w:pPr>
    </w:p>
    <w:p w:rsidR="00646D89" w:rsidRPr="00DE15CC" w:rsidRDefault="00646D89" w:rsidP="00537414">
      <w:pPr>
        <w:pStyle w:val="af1"/>
        <w:numPr>
          <w:ilvl w:val="0"/>
          <w:numId w:val="3"/>
        </w:numPr>
        <w:spacing w:after="0" w:line="276" w:lineRule="auto"/>
        <w:ind w:left="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Протягом 12-и місяців 201</w:t>
      </w:r>
      <w:r w:rsidR="00787AAA" w:rsidRPr="00DE15CC">
        <w:rPr>
          <w:rFonts w:ascii="Times New Roman" w:hAnsi="Times New Roman" w:cs="Times New Roman"/>
          <w:sz w:val="28"/>
          <w:szCs w:val="28"/>
          <w:lang w:val="uk-UA"/>
        </w:rPr>
        <w:t>7</w:t>
      </w:r>
      <w:r w:rsidRPr="00DE15CC">
        <w:rPr>
          <w:rFonts w:ascii="Times New Roman" w:hAnsi="Times New Roman" w:cs="Times New Roman"/>
          <w:sz w:val="28"/>
          <w:szCs w:val="28"/>
          <w:lang w:val="uk-UA"/>
        </w:rPr>
        <w:t xml:space="preserve"> року  ліквідовано аварій на водопровідних мережах – </w:t>
      </w:r>
      <w:r w:rsidR="00986069" w:rsidRPr="00DE15CC">
        <w:rPr>
          <w:rFonts w:ascii="Times New Roman" w:hAnsi="Times New Roman" w:cs="Times New Roman"/>
          <w:sz w:val="28"/>
          <w:szCs w:val="28"/>
          <w:lang w:val="uk-UA"/>
        </w:rPr>
        <w:t>144</w:t>
      </w:r>
    </w:p>
    <w:p w:rsidR="00646D89" w:rsidRPr="00DE15CC" w:rsidRDefault="00646D89" w:rsidP="00537414">
      <w:pPr>
        <w:pStyle w:val="af1"/>
        <w:numPr>
          <w:ilvl w:val="0"/>
          <w:numId w:val="3"/>
        </w:numPr>
        <w:spacing w:after="0" w:line="276" w:lineRule="auto"/>
        <w:ind w:left="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Ліквідовано заторів на каналізаційних мережах –</w:t>
      </w:r>
      <w:r w:rsidR="00F510D8" w:rsidRPr="00DE15CC">
        <w:rPr>
          <w:rFonts w:ascii="Times New Roman" w:hAnsi="Times New Roman" w:cs="Times New Roman"/>
          <w:sz w:val="28"/>
          <w:szCs w:val="28"/>
          <w:lang w:val="uk-UA"/>
        </w:rPr>
        <w:t xml:space="preserve"> 470</w:t>
      </w:r>
    </w:p>
    <w:p w:rsidR="00646D89" w:rsidRPr="00DE15CC" w:rsidRDefault="00646D89" w:rsidP="00537414">
      <w:pPr>
        <w:pStyle w:val="af1"/>
        <w:numPr>
          <w:ilvl w:val="0"/>
          <w:numId w:val="3"/>
        </w:numPr>
        <w:spacing w:after="0" w:line="276" w:lineRule="auto"/>
        <w:ind w:left="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Встановлено на водопровідно-каналізаційних мережах люки оглядових колодязів – </w:t>
      </w:r>
      <w:r w:rsidR="00EE7F27" w:rsidRPr="00DE15CC">
        <w:rPr>
          <w:rFonts w:ascii="Times New Roman" w:hAnsi="Times New Roman" w:cs="Times New Roman"/>
          <w:sz w:val="28"/>
          <w:szCs w:val="28"/>
          <w:lang w:val="uk-UA"/>
        </w:rPr>
        <w:t>74</w:t>
      </w:r>
      <w:r w:rsidRPr="00DE15CC">
        <w:rPr>
          <w:rFonts w:ascii="Times New Roman" w:hAnsi="Times New Roman" w:cs="Times New Roman"/>
          <w:sz w:val="28"/>
          <w:szCs w:val="28"/>
          <w:lang w:val="uk-UA"/>
        </w:rPr>
        <w:t xml:space="preserve"> шт.</w:t>
      </w:r>
    </w:p>
    <w:p w:rsidR="00646D89" w:rsidRPr="00DE15CC" w:rsidRDefault="00646D89"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Станом на 01.01.201</w:t>
      </w:r>
      <w:r w:rsidR="00F510D8" w:rsidRPr="00DE15CC">
        <w:rPr>
          <w:rFonts w:ascii="Times New Roman" w:hAnsi="Times New Roman" w:cs="Times New Roman"/>
          <w:sz w:val="28"/>
          <w:szCs w:val="28"/>
          <w:lang w:val="uk-UA"/>
        </w:rPr>
        <w:t>8</w:t>
      </w:r>
      <w:r w:rsidRPr="00DE15CC">
        <w:rPr>
          <w:rFonts w:ascii="Times New Roman" w:hAnsi="Times New Roman" w:cs="Times New Roman"/>
          <w:sz w:val="28"/>
          <w:szCs w:val="28"/>
          <w:lang w:val="uk-UA"/>
        </w:rPr>
        <w:t xml:space="preserve"> року укладено </w:t>
      </w:r>
      <w:r w:rsidR="00F510D8" w:rsidRPr="00DE15CC">
        <w:rPr>
          <w:rFonts w:ascii="Times New Roman" w:hAnsi="Times New Roman" w:cs="Times New Roman"/>
          <w:sz w:val="28"/>
          <w:szCs w:val="28"/>
          <w:lang w:val="uk-UA"/>
        </w:rPr>
        <w:t>405</w:t>
      </w:r>
      <w:bookmarkStart w:id="0" w:name="_GoBack"/>
      <w:bookmarkEnd w:id="0"/>
      <w:r w:rsidRPr="00DE15CC">
        <w:rPr>
          <w:rFonts w:ascii="Times New Roman" w:hAnsi="Times New Roman" w:cs="Times New Roman"/>
          <w:sz w:val="28"/>
          <w:szCs w:val="28"/>
          <w:lang w:val="uk-UA"/>
        </w:rPr>
        <w:t xml:space="preserve"> договорів з підприємствами міста які користуються послугами КП «Боярка-Водоканал» з водопостачання та водовідведення.</w:t>
      </w:r>
    </w:p>
    <w:p w:rsidR="0045349A" w:rsidRPr="00DE15CC" w:rsidRDefault="0045349A" w:rsidP="00537414">
      <w:pPr>
        <w:spacing w:after="0" w:line="276" w:lineRule="auto"/>
        <w:jc w:val="both"/>
        <w:rPr>
          <w:rFonts w:ascii="Times New Roman" w:hAnsi="Times New Roman" w:cs="Times New Roman"/>
          <w:sz w:val="28"/>
          <w:szCs w:val="28"/>
          <w:lang w:val="uk-UA"/>
        </w:rPr>
      </w:pPr>
    </w:p>
    <w:p w:rsidR="0013798A" w:rsidRPr="00DE15CC" w:rsidRDefault="0013798A"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 грудня 2016 року одним із головних напрямків роботи підприємства був розрахунок економічно обґрунтованих тарифів на 2017 рік на централізоване водопостачання та водовідведення. </w:t>
      </w:r>
    </w:p>
    <w:p w:rsidR="0013798A" w:rsidRPr="00DE15CC" w:rsidRDefault="00CD2378"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w:t>
      </w:r>
      <w:r w:rsidR="0013798A" w:rsidRPr="00DE15CC">
        <w:rPr>
          <w:rFonts w:ascii="Times New Roman" w:hAnsi="Times New Roman" w:cs="Times New Roman"/>
          <w:sz w:val="28"/>
          <w:szCs w:val="28"/>
          <w:lang w:val="uk-UA"/>
        </w:rPr>
        <w:t xml:space="preserve">іючі </w:t>
      </w:r>
      <w:r w:rsidRPr="00DE15CC">
        <w:rPr>
          <w:rFonts w:ascii="Times New Roman" w:hAnsi="Times New Roman" w:cs="Times New Roman"/>
          <w:sz w:val="28"/>
          <w:szCs w:val="28"/>
          <w:lang w:val="uk-UA"/>
        </w:rPr>
        <w:t xml:space="preserve">у І півріччі 2017 року </w:t>
      </w:r>
      <w:r w:rsidR="0013798A" w:rsidRPr="00DE15CC">
        <w:rPr>
          <w:rFonts w:ascii="Times New Roman" w:hAnsi="Times New Roman" w:cs="Times New Roman"/>
          <w:sz w:val="28"/>
          <w:szCs w:val="28"/>
          <w:lang w:val="uk-UA"/>
        </w:rPr>
        <w:t xml:space="preserve">тарифи на послуги водопостачання та водовідведення, які надаються КП “Боярка-Водоканалом” для мешканців           м. Боярка, </w:t>
      </w:r>
      <w:r w:rsidRPr="00DE15CC">
        <w:rPr>
          <w:rFonts w:ascii="Times New Roman" w:hAnsi="Times New Roman" w:cs="Times New Roman"/>
          <w:sz w:val="28"/>
          <w:szCs w:val="28"/>
          <w:lang w:val="uk-UA"/>
        </w:rPr>
        <w:t>були</w:t>
      </w:r>
      <w:r w:rsidR="0013798A" w:rsidRPr="00DE15CC">
        <w:rPr>
          <w:rFonts w:ascii="Times New Roman" w:hAnsi="Times New Roman" w:cs="Times New Roman"/>
          <w:sz w:val="28"/>
          <w:szCs w:val="28"/>
          <w:lang w:val="uk-UA"/>
        </w:rPr>
        <w:t xml:space="preserve"> введені в дію з 01.05.2015 року</w:t>
      </w:r>
      <w:r w:rsidRPr="00DE15CC">
        <w:rPr>
          <w:rFonts w:ascii="Times New Roman" w:hAnsi="Times New Roman" w:cs="Times New Roman"/>
          <w:sz w:val="28"/>
          <w:szCs w:val="28"/>
          <w:lang w:val="uk-UA"/>
        </w:rPr>
        <w:t xml:space="preserve">, та </w:t>
      </w:r>
      <w:r w:rsidR="0013798A" w:rsidRPr="00DE15CC">
        <w:rPr>
          <w:rFonts w:ascii="Times New Roman" w:hAnsi="Times New Roman" w:cs="Times New Roman"/>
          <w:sz w:val="28"/>
          <w:szCs w:val="28"/>
          <w:lang w:val="uk-UA"/>
        </w:rPr>
        <w:t>не відшкодов</w:t>
      </w:r>
      <w:r w:rsidRPr="00DE15CC">
        <w:rPr>
          <w:rFonts w:ascii="Times New Roman" w:hAnsi="Times New Roman" w:cs="Times New Roman"/>
          <w:sz w:val="28"/>
          <w:szCs w:val="28"/>
          <w:lang w:val="uk-UA"/>
        </w:rPr>
        <w:t>ували</w:t>
      </w:r>
      <w:r w:rsidR="0013798A" w:rsidRPr="00DE15CC">
        <w:rPr>
          <w:rFonts w:ascii="Times New Roman" w:hAnsi="Times New Roman" w:cs="Times New Roman"/>
          <w:sz w:val="28"/>
          <w:szCs w:val="28"/>
          <w:lang w:val="uk-UA"/>
        </w:rPr>
        <w:t xml:space="preserve"> фактичні витрати, які необхідні для забезпечення стабільної роботи підприємства, оскільки, у травні 2015 року відбулося коригування  тарифів лише по статті «витрати електроенергії».</w:t>
      </w:r>
    </w:p>
    <w:p w:rsidR="002F22FC" w:rsidRPr="00DE15CC" w:rsidRDefault="002F22FC" w:rsidP="00537414">
      <w:pPr>
        <w:spacing w:after="0" w:line="276" w:lineRule="auto"/>
        <w:ind w:firstLine="708"/>
        <w:jc w:val="both"/>
        <w:rPr>
          <w:rFonts w:ascii="Times New Roman" w:hAnsi="Times New Roman" w:cs="Times New Roman"/>
          <w:sz w:val="28"/>
          <w:szCs w:val="28"/>
          <w:u w:val="single"/>
          <w:shd w:val="clear" w:color="auto" w:fill="FFFFFF"/>
          <w:lang w:val="uk-UA"/>
        </w:rPr>
      </w:pPr>
      <w:r w:rsidRPr="00DE15CC">
        <w:rPr>
          <w:rFonts w:ascii="Times New Roman" w:eastAsia="Times New Roman" w:hAnsi="Times New Roman" w:cs="Times New Roman"/>
          <w:sz w:val="28"/>
          <w:szCs w:val="28"/>
          <w:lang w:val="uk-UA" w:eastAsia="ru-RU"/>
        </w:rPr>
        <w:t xml:space="preserve">Постановами НКРЕКП від 26 квітня 2017 року № 551 та № 552 (опубліковані  в офіційному друкованому виданні - газеті «Урядовий кур’єр» від 11.05.2017 № 85) для КП «Боярка-Водоканал» встановлено тарифи </w:t>
      </w:r>
      <w:r w:rsidRPr="00DE15CC">
        <w:rPr>
          <w:rFonts w:ascii="Times New Roman" w:hAnsi="Times New Roman" w:cs="Times New Roman"/>
          <w:sz w:val="28"/>
          <w:szCs w:val="28"/>
          <w:shd w:val="clear" w:color="auto" w:fill="FFFFFF"/>
          <w:lang w:val="uk-UA"/>
        </w:rPr>
        <w:t xml:space="preserve">на централізоване водопостачання та водовідведення, а також </w:t>
      </w:r>
      <w:r w:rsidRPr="00DE15CC">
        <w:rPr>
          <w:rFonts w:ascii="Times New Roman" w:hAnsi="Times New Roman" w:cs="Times New Roman"/>
          <w:color w:val="000000"/>
          <w:sz w:val="28"/>
          <w:szCs w:val="28"/>
          <w:shd w:val="clear" w:color="auto" w:fill="FFFFFF"/>
          <w:lang w:val="uk-UA"/>
        </w:rPr>
        <w:t>на послуги з централізованого постачання холодної води, водовідведення (з використанням внутрішньобудинкових систем)</w:t>
      </w:r>
      <w:r w:rsidRPr="00DE15CC">
        <w:rPr>
          <w:rFonts w:ascii="Times New Roman" w:hAnsi="Times New Roman" w:cs="Times New Roman"/>
          <w:sz w:val="28"/>
          <w:szCs w:val="28"/>
          <w:shd w:val="clear" w:color="auto" w:fill="FFFFFF"/>
          <w:lang w:val="uk-UA"/>
        </w:rPr>
        <w:t xml:space="preserve">, </w:t>
      </w:r>
      <w:r w:rsidRPr="00DE15CC">
        <w:rPr>
          <w:rFonts w:ascii="Times New Roman" w:hAnsi="Times New Roman" w:cs="Times New Roman"/>
          <w:sz w:val="28"/>
          <w:szCs w:val="28"/>
          <w:u w:val="single"/>
          <w:shd w:val="clear" w:color="auto" w:fill="FFFFFF"/>
          <w:lang w:val="uk-UA"/>
        </w:rPr>
        <w:t>які введено в дію з 01 червня 2017 року.</w:t>
      </w:r>
    </w:p>
    <w:p w:rsidR="0021599B" w:rsidRPr="00DE15CC" w:rsidRDefault="0021599B" w:rsidP="00537414">
      <w:pPr>
        <w:spacing w:after="0" w:line="276" w:lineRule="auto"/>
        <w:ind w:firstLine="708"/>
        <w:jc w:val="both"/>
        <w:rPr>
          <w:rFonts w:ascii="Times New Roman" w:hAnsi="Times New Roman" w:cs="Times New Roman"/>
          <w:sz w:val="28"/>
          <w:szCs w:val="28"/>
          <w:shd w:val="clear" w:color="auto" w:fill="FFFFFF"/>
          <w:lang w:val="uk-UA"/>
        </w:rPr>
      </w:pPr>
      <w:r w:rsidRPr="00DE15CC">
        <w:rPr>
          <w:rFonts w:ascii="Times New Roman" w:hAnsi="Times New Roman" w:cs="Times New Roman"/>
          <w:sz w:val="28"/>
          <w:szCs w:val="28"/>
          <w:shd w:val="clear" w:color="auto" w:fill="FFFFFF"/>
          <w:lang w:val="uk-UA"/>
        </w:rPr>
        <w:t>Внаслідок чого, у ІІ</w:t>
      </w:r>
      <w:r w:rsidR="00051113" w:rsidRPr="00DE15CC">
        <w:rPr>
          <w:rFonts w:ascii="Times New Roman" w:hAnsi="Times New Roman" w:cs="Times New Roman"/>
          <w:sz w:val="28"/>
          <w:szCs w:val="28"/>
          <w:shd w:val="clear" w:color="auto" w:fill="FFFFFF"/>
          <w:lang w:val="uk-UA"/>
        </w:rPr>
        <w:t>-му</w:t>
      </w:r>
      <w:r w:rsidRPr="00DE15CC">
        <w:rPr>
          <w:rFonts w:ascii="Times New Roman" w:hAnsi="Times New Roman" w:cs="Times New Roman"/>
          <w:sz w:val="28"/>
          <w:szCs w:val="28"/>
          <w:shd w:val="clear" w:color="auto" w:fill="FFFFFF"/>
          <w:lang w:val="uk-UA"/>
        </w:rPr>
        <w:t xml:space="preserve"> півріччі 2017 року, доходи підприємства, згідно нарахувань за спожиті послуги з водопостачання з</w:t>
      </w:r>
      <w:r w:rsidR="005521A6" w:rsidRPr="00DE15CC">
        <w:rPr>
          <w:rFonts w:ascii="Times New Roman" w:hAnsi="Times New Roman" w:cs="Times New Roman"/>
          <w:sz w:val="28"/>
          <w:szCs w:val="28"/>
          <w:shd w:val="clear" w:color="auto" w:fill="FFFFFF"/>
          <w:lang w:val="uk-UA"/>
        </w:rPr>
        <w:t xml:space="preserve">росли </w:t>
      </w:r>
      <w:r w:rsidR="00051113" w:rsidRPr="00DE15CC">
        <w:rPr>
          <w:rFonts w:ascii="Times New Roman" w:hAnsi="Times New Roman" w:cs="Times New Roman"/>
          <w:sz w:val="28"/>
          <w:szCs w:val="28"/>
          <w:shd w:val="clear" w:color="auto" w:fill="FFFFFF"/>
          <w:lang w:val="uk-UA"/>
        </w:rPr>
        <w:t xml:space="preserve">з 5148,43 </w:t>
      </w:r>
      <w:proofErr w:type="spellStart"/>
      <w:r w:rsidR="00051113" w:rsidRPr="00DE15CC">
        <w:rPr>
          <w:rFonts w:ascii="Times New Roman" w:hAnsi="Times New Roman" w:cs="Times New Roman"/>
          <w:sz w:val="28"/>
          <w:szCs w:val="28"/>
          <w:shd w:val="clear" w:color="auto" w:fill="FFFFFF"/>
          <w:lang w:val="uk-UA"/>
        </w:rPr>
        <w:t>тис.грн</w:t>
      </w:r>
      <w:proofErr w:type="spellEnd"/>
      <w:r w:rsidR="00051113" w:rsidRPr="00DE15CC">
        <w:rPr>
          <w:rFonts w:ascii="Times New Roman" w:hAnsi="Times New Roman" w:cs="Times New Roman"/>
          <w:sz w:val="28"/>
          <w:szCs w:val="28"/>
          <w:shd w:val="clear" w:color="auto" w:fill="FFFFFF"/>
          <w:lang w:val="uk-UA"/>
        </w:rPr>
        <w:t xml:space="preserve">. у І-му півріччі до 7258,20 </w:t>
      </w:r>
      <w:proofErr w:type="spellStart"/>
      <w:r w:rsidR="00051113" w:rsidRPr="00DE15CC">
        <w:rPr>
          <w:rFonts w:ascii="Times New Roman" w:hAnsi="Times New Roman" w:cs="Times New Roman"/>
          <w:sz w:val="28"/>
          <w:szCs w:val="28"/>
          <w:shd w:val="clear" w:color="auto" w:fill="FFFFFF"/>
          <w:lang w:val="uk-UA"/>
        </w:rPr>
        <w:t>тис.грн</w:t>
      </w:r>
      <w:proofErr w:type="spellEnd"/>
      <w:r w:rsidR="00051113" w:rsidRPr="00DE15CC">
        <w:rPr>
          <w:rFonts w:ascii="Times New Roman" w:hAnsi="Times New Roman" w:cs="Times New Roman"/>
          <w:sz w:val="28"/>
          <w:szCs w:val="28"/>
          <w:shd w:val="clear" w:color="auto" w:fill="FFFFFF"/>
          <w:lang w:val="uk-UA"/>
        </w:rPr>
        <w:t>. тобто на 2109,77 тис. грн. Нарахування за спожиті послуги з водовідведення у ІІ-му півріччі перевищують доходи за І-е півріччя на 1349,53 тис. грн. (дивись додатки 1-4).</w:t>
      </w:r>
    </w:p>
    <w:p w:rsidR="00E7371A" w:rsidRPr="00DE15CC" w:rsidRDefault="00E7371A" w:rsidP="00537414">
      <w:pPr>
        <w:spacing w:after="0" w:line="276" w:lineRule="auto"/>
        <w:ind w:firstLine="708"/>
        <w:jc w:val="both"/>
        <w:rPr>
          <w:rFonts w:ascii="Times New Roman" w:hAnsi="Times New Roman" w:cs="Times New Roman"/>
          <w:sz w:val="28"/>
          <w:szCs w:val="28"/>
          <w:shd w:val="clear" w:color="auto" w:fill="FFFFFF"/>
          <w:lang w:val="uk-UA"/>
        </w:rPr>
      </w:pPr>
      <w:r w:rsidRPr="00DE15CC">
        <w:rPr>
          <w:rFonts w:ascii="Times New Roman" w:hAnsi="Times New Roman" w:cs="Times New Roman"/>
          <w:sz w:val="28"/>
          <w:szCs w:val="28"/>
          <w:shd w:val="clear" w:color="auto" w:fill="FFFFFF"/>
          <w:lang w:val="uk-UA"/>
        </w:rPr>
        <w:t xml:space="preserve">В цілому по підприємству нарахування за послуги водопостачання та водовідведення у ІІ-му півріччі на 3459,28 </w:t>
      </w:r>
      <w:proofErr w:type="spellStart"/>
      <w:r w:rsidRPr="00DE15CC">
        <w:rPr>
          <w:rFonts w:ascii="Times New Roman" w:hAnsi="Times New Roman" w:cs="Times New Roman"/>
          <w:sz w:val="28"/>
          <w:szCs w:val="28"/>
          <w:shd w:val="clear" w:color="auto" w:fill="FFFFFF"/>
          <w:lang w:val="uk-UA"/>
        </w:rPr>
        <w:t>тис.грн</w:t>
      </w:r>
      <w:proofErr w:type="spellEnd"/>
      <w:r w:rsidRPr="00DE15CC">
        <w:rPr>
          <w:rFonts w:ascii="Times New Roman" w:hAnsi="Times New Roman" w:cs="Times New Roman"/>
          <w:sz w:val="28"/>
          <w:szCs w:val="28"/>
          <w:shd w:val="clear" w:color="auto" w:fill="FFFFFF"/>
          <w:lang w:val="uk-UA"/>
        </w:rPr>
        <w:t xml:space="preserve">. </w:t>
      </w:r>
      <w:r w:rsidRPr="00DE15CC">
        <w:rPr>
          <w:rFonts w:ascii="Times New Roman" w:hAnsi="Times New Roman" w:cs="Times New Roman"/>
          <w:sz w:val="28"/>
          <w:szCs w:val="28"/>
          <w:u w:val="single"/>
          <w:shd w:val="clear" w:color="auto" w:fill="FFFFFF"/>
          <w:lang w:val="uk-UA"/>
        </w:rPr>
        <w:t xml:space="preserve">При цьому за 2017 рік нарахування за послуги водопостачання та водовідведення становлять 21877,22 </w:t>
      </w:r>
      <w:proofErr w:type="spellStart"/>
      <w:r w:rsidRPr="00DE15CC">
        <w:rPr>
          <w:rFonts w:ascii="Times New Roman" w:hAnsi="Times New Roman" w:cs="Times New Roman"/>
          <w:sz w:val="28"/>
          <w:szCs w:val="28"/>
          <w:u w:val="single"/>
          <w:shd w:val="clear" w:color="auto" w:fill="FFFFFF"/>
          <w:lang w:val="uk-UA"/>
        </w:rPr>
        <w:t>тис.грн</w:t>
      </w:r>
      <w:proofErr w:type="spellEnd"/>
      <w:r w:rsidRPr="00DE15CC">
        <w:rPr>
          <w:rFonts w:ascii="Times New Roman" w:hAnsi="Times New Roman" w:cs="Times New Roman"/>
          <w:sz w:val="28"/>
          <w:szCs w:val="28"/>
          <w:u w:val="single"/>
          <w:shd w:val="clear" w:color="auto" w:fill="FFFFFF"/>
          <w:lang w:val="uk-UA"/>
        </w:rPr>
        <w:t xml:space="preserve">., а оплата за ці послуги 21150,60 </w:t>
      </w:r>
      <w:proofErr w:type="spellStart"/>
      <w:r w:rsidRPr="00DE15CC">
        <w:rPr>
          <w:rFonts w:ascii="Times New Roman" w:hAnsi="Times New Roman" w:cs="Times New Roman"/>
          <w:sz w:val="28"/>
          <w:szCs w:val="28"/>
          <w:u w:val="single"/>
          <w:shd w:val="clear" w:color="auto" w:fill="FFFFFF"/>
          <w:lang w:val="uk-UA"/>
        </w:rPr>
        <w:t>тис.грн</w:t>
      </w:r>
      <w:proofErr w:type="spellEnd"/>
      <w:r w:rsidRPr="00DE15CC">
        <w:rPr>
          <w:rFonts w:ascii="Times New Roman" w:hAnsi="Times New Roman" w:cs="Times New Roman"/>
          <w:sz w:val="28"/>
          <w:szCs w:val="28"/>
          <w:u w:val="single"/>
          <w:shd w:val="clear" w:color="auto" w:fill="FFFFFF"/>
          <w:lang w:val="uk-UA"/>
        </w:rPr>
        <w:t>., що становить 96,68% від суми нарахування.</w:t>
      </w:r>
      <w:r w:rsidR="00F93559" w:rsidRPr="00DE15CC">
        <w:rPr>
          <w:rFonts w:ascii="Times New Roman" w:hAnsi="Times New Roman" w:cs="Times New Roman"/>
          <w:sz w:val="28"/>
          <w:szCs w:val="28"/>
          <w:u w:val="single"/>
          <w:shd w:val="clear" w:color="auto" w:fill="FFFFFF"/>
          <w:lang w:val="uk-UA"/>
        </w:rPr>
        <w:t xml:space="preserve"> </w:t>
      </w:r>
      <w:r w:rsidR="00F93559" w:rsidRPr="00DE15CC">
        <w:rPr>
          <w:rFonts w:ascii="Times New Roman" w:hAnsi="Times New Roman" w:cs="Times New Roman"/>
          <w:sz w:val="28"/>
          <w:szCs w:val="28"/>
          <w:shd w:val="clear" w:color="auto" w:fill="FFFFFF"/>
          <w:lang w:val="uk-UA"/>
        </w:rPr>
        <w:t>(</w:t>
      </w:r>
      <w:r w:rsidR="00F71500" w:rsidRPr="00DE15CC">
        <w:rPr>
          <w:rFonts w:ascii="Times New Roman" w:hAnsi="Times New Roman" w:cs="Times New Roman"/>
          <w:sz w:val="28"/>
          <w:szCs w:val="28"/>
          <w:shd w:val="clear" w:color="auto" w:fill="FFFFFF"/>
          <w:lang w:val="uk-UA"/>
        </w:rPr>
        <w:t>Д</w:t>
      </w:r>
      <w:r w:rsidR="00F93559" w:rsidRPr="00DE15CC">
        <w:rPr>
          <w:rFonts w:ascii="Times New Roman" w:hAnsi="Times New Roman" w:cs="Times New Roman"/>
          <w:sz w:val="28"/>
          <w:szCs w:val="28"/>
          <w:shd w:val="clear" w:color="auto" w:fill="FFFFFF"/>
          <w:lang w:val="uk-UA"/>
        </w:rPr>
        <w:t>одатки 5 та 6).</w:t>
      </w:r>
    </w:p>
    <w:p w:rsidR="00F93559" w:rsidRPr="00DE15CC" w:rsidRDefault="00F93559" w:rsidP="00537414">
      <w:pPr>
        <w:spacing w:after="0" w:line="276" w:lineRule="auto"/>
        <w:ind w:firstLine="708"/>
        <w:jc w:val="both"/>
        <w:rPr>
          <w:rFonts w:ascii="Times New Roman" w:hAnsi="Times New Roman" w:cs="Times New Roman"/>
          <w:sz w:val="28"/>
          <w:szCs w:val="28"/>
          <w:shd w:val="clear" w:color="auto" w:fill="FFFFFF"/>
          <w:lang w:val="uk-UA"/>
        </w:rPr>
      </w:pPr>
      <w:r w:rsidRPr="00DE15CC">
        <w:rPr>
          <w:rFonts w:ascii="Times New Roman" w:hAnsi="Times New Roman" w:cs="Times New Roman"/>
          <w:sz w:val="28"/>
          <w:szCs w:val="28"/>
          <w:shd w:val="clear" w:color="auto" w:fill="FFFFFF"/>
          <w:lang w:val="uk-UA"/>
        </w:rPr>
        <w:t xml:space="preserve">Обсяги реалізації у 2017 році послуг з водопостачання та водовідведення </w:t>
      </w:r>
      <w:r w:rsidR="0061775D" w:rsidRPr="00DE15CC">
        <w:rPr>
          <w:rFonts w:ascii="Times New Roman" w:hAnsi="Times New Roman" w:cs="Times New Roman"/>
          <w:sz w:val="28"/>
          <w:szCs w:val="28"/>
          <w:shd w:val="clear" w:color="auto" w:fill="FFFFFF"/>
          <w:lang w:val="uk-UA"/>
        </w:rPr>
        <w:t>порівняно з 2016 роком теж дещо підвищилися.</w:t>
      </w:r>
    </w:p>
    <w:p w:rsidR="0061775D" w:rsidRPr="00DE15CC" w:rsidRDefault="00B45AFB" w:rsidP="00537414">
      <w:pPr>
        <w:spacing w:after="0" w:line="276" w:lineRule="auto"/>
        <w:ind w:firstLine="708"/>
        <w:jc w:val="both"/>
        <w:rPr>
          <w:rFonts w:ascii="Times New Roman" w:hAnsi="Times New Roman" w:cs="Times New Roman"/>
          <w:sz w:val="28"/>
          <w:szCs w:val="28"/>
          <w:shd w:val="clear" w:color="auto" w:fill="FFFFFF"/>
          <w:lang w:val="uk-UA"/>
        </w:rPr>
      </w:pPr>
      <w:r w:rsidRPr="00DE15CC">
        <w:rPr>
          <w:rFonts w:ascii="Times New Roman" w:hAnsi="Times New Roman" w:cs="Times New Roman"/>
          <w:sz w:val="28"/>
          <w:szCs w:val="28"/>
          <w:shd w:val="clear" w:color="auto" w:fill="FFFFFF"/>
          <w:lang w:val="uk-UA"/>
        </w:rPr>
        <w:lastRenderedPageBreak/>
        <w:t xml:space="preserve">Зокрема у 2017 році реалізовано 1287,7 </w:t>
      </w:r>
      <w:proofErr w:type="spellStart"/>
      <w:r w:rsidRPr="00DE15CC">
        <w:rPr>
          <w:rFonts w:ascii="Times New Roman" w:hAnsi="Times New Roman" w:cs="Times New Roman"/>
          <w:sz w:val="28"/>
          <w:szCs w:val="28"/>
          <w:shd w:val="clear" w:color="auto" w:fill="FFFFFF"/>
          <w:lang w:val="uk-UA"/>
        </w:rPr>
        <w:t>тис.м.куб</w:t>
      </w:r>
      <w:proofErr w:type="spellEnd"/>
      <w:r w:rsidRPr="00DE15CC">
        <w:rPr>
          <w:rFonts w:ascii="Times New Roman" w:hAnsi="Times New Roman" w:cs="Times New Roman"/>
          <w:sz w:val="28"/>
          <w:szCs w:val="28"/>
          <w:shd w:val="clear" w:color="auto" w:fill="FFFFFF"/>
          <w:lang w:val="uk-UA"/>
        </w:rPr>
        <w:t xml:space="preserve"> води проти 1266,40 </w:t>
      </w:r>
      <w:proofErr w:type="spellStart"/>
      <w:r w:rsidRPr="00DE15CC">
        <w:rPr>
          <w:rFonts w:ascii="Times New Roman" w:hAnsi="Times New Roman" w:cs="Times New Roman"/>
          <w:sz w:val="28"/>
          <w:szCs w:val="28"/>
          <w:shd w:val="clear" w:color="auto" w:fill="FFFFFF"/>
          <w:lang w:val="uk-UA"/>
        </w:rPr>
        <w:t>тис.м.куб</w:t>
      </w:r>
      <w:proofErr w:type="spellEnd"/>
      <w:r w:rsidRPr="00DE15CC">
        <w:rPr>
          <w:rFonts w:ascii="Times New Roman" w:hAnsi="Times New Roman" w:cs="Times New Roman"/>
          <w:sz w:val="28"/>
          <w:szCs w:val="28"/>
          <w:shd w:val="clear" w:color="auto" w:fill="FFFFFF"/>
          <w:lang w:val="uk-UA"/>
        </w:rPr>
        <w:t xml:space="preserve"> у 2016 році. По</w:t>
      </w:r>
      <w:r w:rsidR="00F71500" w:rsidRPr="00DE15CC">
        <w:rPr>
          <w:rFonts w:ascii="Times New Roman" w:hAnsi="Times New Roman" w:cs="Times New Roman"/>
          <w:sz w:val="28"/>
          <w:szCs w:val="28"/>
          <w:shd w:val="clear" w:color="auto" w:fill="FFFFFF"/>
          <w:lang w:val="uk-UA"/>
        </w:rPr>
        <w:t>с</w:t>
      </w:r>
      <w:r w:rsidRPr="00DE15CC">
        <w:rPr>
          <w:rFonts w:ascii="Times New Roman" w:hAnsi="Times New Roman" w:cs="Times New Roman"/>
          <w:sz w:val="28"/>
          <w:szCs w:val="28"/>
          <w:shd w:val="clear" w:color="auto" w:fill="FFFFFF"/>
          <w:lang w:val="uk-UA"/>
        </w:rPr>
        <w:t>луги з водовідведення</w:t>
      </w:r>
      <w:r w:rsidR="00F71500" w:rsidRPr="00DE15CC">
        <w:rPr>
          <w:rFonts w:ascii="Times New Roman" w:hAnsi="Times New Roman" w:cs="Times New Roman"/>
          <w:sz w:val="28"/>
          <w:szCs w:val="28"/>
          <w:shd w:val="clear" w:color="auto" w:fill="FFFFFF"/>
          <w:lang w:val="uk-UA"/>
        </w:rPr>
        <w:t>,</w:t>
      </w:r>
      <w:r w:rsidRPr="00DE15CC">
        <w:rPr>
          <w:rFonts w:ascii="Times New Roman" w:hAnsi="Times New Roman" w:cs="Times New Roman"/>
          <w:sz w:val="28"/>
          <w:szCs w:val="28"/>
          <w:shd w:val="clear" w:color="auto" w:fill="FFFFFF"/>
          <w:lang w:val="uk-UA"/>
        </w:rPr>
        <w:t xml:space="preserve"> у натуральних од</w:t>
      </w:r>
      <w:r w:rsidR="00F71500" w:rsidRPr="00DE15CC">
        <w:rPr>
          <w:rFonts w:ascii="Times New Roman" w:hAnsi="Times New Roman" w:cs="Times New Roman"/>
          <w:sz w:val="28"/>
          <w:szCs w:val="28"/>
          <w:shd w:val="clear" w:color="auto" w:fill="FFFFFF"/>
          <w:lang w:val="uk-UA"/>
        </w:rPr>
        <w:t>и</w:t>
      </w:r>
      <w:r w:rsidRPr="00DE15CC">
        <w:rPr>
          <w:rFonts w:ascii="Times New Roman" w:hAnsi="Times New Roman" w:cs="Times New Roman"/>
          <w:sz w:val="28"/>
          <w:szCs w:val="28"/>
          <w:shd w:val="clear" w:color="auto" w:fill="FFFFFF"/>
          <w:lang w:val="uk-UA"/>
        </w:rPr>
        <w:t>ницях</w:t>
      </w:r>
      <w:r w:rsidR="00F71500" w:rsidRPr="00DE15CC">
        <w:rPr>
          <w:rFonts w:ascii="Times New Roman" w:hAnsi="Times New Roman" w:cs="Times New Roman"/>
          <w:sz w:val="28"/>
          <w:szCs w:val="28"/>
          <w:shd w:val="clear" w:color="auto" w:fill="FFFFFF"/>
          <w:lang w:val="uk-UA"/>
        </w:rPr>
        <w:t>,</w:t>
      </w:r>
      <w:r w:rsidRPr="00DE15CC">
        <w:rPr>
          <w:rFonts w:ascii="Times New Roman" w:hAnsi="Times New Roman" w:cs="Times New Roman"/>
          <w:sz w:val="28"/>
          <w:szCs w:val="28"/>
          <w:shd w:val="clear" w:color="auto" w:fill="FFFFFF"/>
          <w:lang w:val="uk-UA"/>
        </w:rPr>
        <w:t xml:space="preserve"> становлять  у 2017 році – 1132,20 </w:t>
      </w:r>
      <w:proofErr w:type="spellStart"/>
      <w:r w:rsidRPr="00DE15CC">
        <w:rPr>
          <w:rFonts w:ascii="Times New Roman" w:hAnsi="Times New Roman" w:cs="Times New Roman"/>
          <w:sz w:val="28"/>
          <w:szCs w:val="28"/>
          <w:shd w:val="clear" w:color="auto" w:fill="FFFFFF"/>
          <w:lang w:val="uk-UA"/>
        </w:rPr>
        <w:t>тис.м.куб</w:t>
      </w:r>
      <w:proofErr w:type="spellEnd"/>
      <w:r w:rsidRPr="00DE15CC">
        <w:rPr>
          <w:rFonts w:ascii="Times New Roman" w:hAnsi="Times New Roman" w:cs="Times New Roman"/>
          <w:sz w:val="28"/>
          <w:szCs w:val="28"/>
          <w:shd w:val="clear" w:color="auto" w:fill="FFFFFF"/>
          <w:lang w:val="uk-UA"/>
        </w:rPr>
        <w:t xml:space="preserve">. проти 1107,80 </w:t>
      </w:r>
      <w:proofErr w:type="spellStart"/>
      <w:r w:rsidRPr="00DE15CC">
        <w:rPr>
          <w:rFonts w:ascii="Times New Roman" w:hAnsi="Times New Roman" w:cs="Times New Roman"/>
          <w:sz w:val="28"/>
          <w:szCs w:val="28"/>
          <w:shd w:val="clear" w:color="auto" w:fill="FFFFFF"/>
          <w:lang w:val="uk-UA"/>
        </w:rPr>
        <w:t>тис.м.куб</w:t>
      </w:r>
      <w:proofErr w:type="spellEnd"/>
      <w:r w:rsidR="00F71500" w:rsidRPr="00DE15CC">
        <w:rPr>
          <w:rFonts w:ascii="Times New Roman" w:hAnsi="Times New Roman" w:cs="Times New Roman"/>
          <w:sz w:val="28"/>
          <w:szCs w:val="28"/>
          <w:shd w:val="clear" w:color="auto" w:fill="FFFFFF"/>
          <w:lang w:val="uk-UA"/>
        </w:rPr>
        <w:t xml:space="preserve"> у 2016 році. (Додатки 7 та 8).</w:t>
      </w:r>
    </w:p>
    <w:p w:rsidR="005F0F70" w:rsidRPr="00DE15CC" w:rsidRDefault="00F71500" w:rsidP="00537414">
      <w:pPr>
        <w:pStyle w:val="a7"/>
        <w:spacing w:line="276" w:lineRule="auto"/>
        <w:ind w:left="0" w:firstLine="708"/>
        <w:jc w:val="both"/>
        <w:rPr>
          <w:sz w:val="28"/>
          <w:szCs w:val="28"/>
          <w:lang w:val="uk-UA"/>
        </w:rPr>
      </w:pPr>
      <w:r w:rsidRPr="00DE15CC">
        <w:rPr>
          <w:sz w:val="28"/>
          <w:szCs w:val="28"/>
          <w:shd w:val="clear" w:color="auto" w:fill="FFFFFF"/>
          <w:lang w:val="uk-UA"/>
        </w:rPr>
        <w:t>Слід також зазначити, що у 2017 році підприємством було вжито ряд заходів, які дозволили зменшити витрати електроенергії.</w:t>
      </w:r>
      <w:r w:rsidR="00C26DFE" w:rsidRPr="00DE15CC">
        <w:rPr>
          <w:sz w:val="28"/>
          <w:szCs w:val="28"/>
          <w:shd w:val="clear" w:color="auto" w:fill="FFFFFF"/>
          <w:lang w:val="uk-UA"/>
        </w:rPr>
        <w:t xml:space="preserve"> Зокрема, </w:t>
      </w:r>
      <w:r w:rsidR="005F0F70" w:rsidRPr="00DE15CC">
        <w:rPr>
          <w:sz w:val="28"/>
          <w:szCs w:val="28"/>
          <w:lang w:val="uk-UA"/>
        </w:rPr>
        <w:t>встановлено частотні перетворювачі на підвищувальних насосних станціях (біля багатоповерхових будинків) – 8 одиниць, на артезіанських свердловина (у старій частині міста) – 6 одиниць, та ряд інших заходів.</w:t>
      </w:r>
    </w:p>
    <w:p w:rsidR="00B97ADA" w:rsidRPr="00DE15CC" w:rsidRDefault="00B97ADA" w:rsidP="00537414">
      <w:pPr>
        <w:pStyle w:val="a7"/>
        <w:spacing w:line="276" w:lineRule="auto"/>
        <w:ind w:left="0" w:firstLine="708"/>
        <w:jc w:val="both"/>
        <w:rPr>
          <w:sz w:val="28"/>
          <w:szCs w:val="28"/>
          <w:shd w:val="clear" w:color="auto" w:fill="FFFFFF"/>
          <w:lang w:val="uk-UA"/>
        </w:rPr>
      </w:pPr>
      <w:r w:rsidRPr="00DE15CC">
        <w:rPr>
          <w:sz w:val="28"/>
          <w:szCs w:val="28"/>
          <w:shd w:val="clear" w:color="auto" w:fill="FFFFFF"/>
          <w:lang w:val="uk-UA"/>
        </w:rPr>
        <w:t xml:space="preserve">Завдяки вжитих заходів підприємству вдалося </w:t>
      </w:r>
      <w:r w:rsidR="0065336A" w:rsidRPr="00DE15CC">
        <w:rPr>
          <w:sz w:val="28"/>
          <w:szCs w:val="28"/>
          <w:shd w:val="clear" w:color="auto" w:fill="FFFFFF"/>
          <w:lang w:val="uk-UA"/>
        </w:rPr>
        <w:t xml:space="preserve">зменшити споживання активної електроенергії на  632 613 кВт/год (4724561 – 4091948), або на 15,5% порівняно з 2016 роком. У грошовому виразі це склало 706,09 </w:t>
      </w:r>
      <w:proofErr w:type="spellStart"/>
      <w:r w:rsidR="0065336A" w:rsidRPr="00DE15CC">
        <w:rPr>
          <w:sz w:val="28"/>
          <w:szCs w:val="28"/>
          <w:shd w:val="clear" w:color="auto" w:fill="FFFFFF"/>
          <w:lang w:val="uk-UA"/>
        </w:rPr>
        <w:t>тис.грн</w:t>
      </w:r>
      <w:proofErr w:type="spellEnd"/>
      <w:r w:rsidR="0065336A" w:rsidRPr="00DE15CC">
        <w:rPr>
          <w:sz w:val="28"/>
          <w:szCs w:val="28"/>
          <w:shd w:val="clear" w:color="auto" w:fill="FFFFFF"/>
          <w:lang w:val="uk-UA"/>
        </w:rPr>
        <w:t>. (або 9,2%) оскільки вартість електроенергії, для промислових підприємств, протягом 2017 року постійно зростала.</w:t>
      </w:r>
      <w:r w:rsidR="00146ABA" w:rsidRPr="00DE15CC">
        <w:rPr>
          <w:sz w:val="28"/>
          <w:szCs w:val="28"/>
          <w:shd w:val="clear" w:color="auto" w:fill="FFFFFF"/>
          <w:lang w:val="uk-UA"/>
        </w:rPr>
        <w:t xml:space="preserve"> (Додатки 9 -</w:t>
      </w:r>
      <w:r w:rsidR="00F6243E" w:rsidRPr="00DE15CC">
        <w:rPr>
          <w:sz w:val="28"/>
          <w:szCs w:val="28"/>
          <w:shd w:val="clear" w:color="auto" w:fill="FFFFFF"/>
          <w:lang w:val="uk-UA"/>
        </w:rPr>
        <w:t>14).</w:t>
      </w:r>
    </w:p>
    <w:p w:rsidR="0013798A" w:rsidRPr="00DE15CC" w:rsidRDefault="00F63819"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Слід зазначити, що протягом 2017 року </w:t>
      </w:r>
      <w:r w:rsidR="0013798A" w:rsidRPr="00DE15CC">
        <w:rPr>
          <w:rFonts w:ascii="Times New Roman" w:hAnsi="Times New Roman" w:cs="Times New Roman"/>
          <w:sz w:val="28"/>
          <w:szCs w:val="28"/>
          <w:lang w:val="uk-UA"/>
        </w:rPr>
        <w:t>відбулося зростання цін на енергоносії, в першу чергу - електроенергію, паливно-мастильні матеріали та інші виробничо-технічні ресурси, що призвело до збільшення фактичної собівартості послуг КП “Боярка-Водоканал”. Саме електроенергія, ціна якої для підприємства збільшується щомісячно і яка є основною складовою витрат на виробництво, тягне за собою підвищення вартості послуг з водопостачання та водовідведення.</w:t>
      </w:r>
    </w:p>
    <w:p w:rsidR="00D003A8" w:rsidRPr="00DE15CC" w:rsidRDefault="00D003A8" w:rsidP="00537414">
      <w:pPr>
        <w:spacing w:after="0" w:line="276" w:lineRule="auto"/>
        <w:ind w:firstLine="708"/>
        <w:jc w:val="both"/>
        <w:rPr>
          <w:rFonts w:ascii="Times New Roman" w:eastAsia="Times New Roman" w:hAnsi="Times New Roman" w:cs="Times New Roman"/>
          <w:sz w:val="28"/>
          <w:szCs w:val="28"/>
          <w:lang w:val="uk-UA" w:eastAsia="ru-RU"/>
        </w:rPr>
      </w:pPr>
      <w:r w:rsidRPr="00DE15CC">
        <w:rPr>
          <w:rFonts w:ascii="Times New Roman" w:eastAsia="Times New Roman" w:hAnsi="Times New Roman" w:cs="Times New Roman"/>
          <w:sz w:val="28"/>
          <w:szCs w:val="28"/>
          <w:lang w:val="uk-UA" w:eastAsia="ru-RU"/>
        </w:rPr>
        <w:t>Для ведення стабільної господарської діяльності у підприємства виникла необхідність зміни тарифів на централізоване водопостачання та водовідведення, а також на послуги з централізованого постачання холодної води, водовідведення (з використанням внутрішньобудинкових систем).</w:t>
      </w:r>
    </w:p>
    <w:p w:rsidR="00D003A8" w:rsidRPr="00DE15CC" w:rsidRDefault="006F7BCE" w:rsidP="00537414">
      <w:pPr>
        <w:spacing w:after="0" w:line="276" w:lineRule="auto"/>
        <w:ind w:firstLine="708"/>
        <w:jc w:val="both"/>
        <w:rPr>
          <w:rFonts w:ascii="Times New Roman" w:hAnsi="Times New Roman" w:cs="Times New Roman"/>
          <w:sz w:val="28"/>
          <w:szCs w:val="28"/>
          <w:lang w:val="uk-UA"/>
        </w:rPr>
      </w:pPr>
      <w:r w:rsidRPr="00DE15CC">
        <w:rPr>
          <w:rFonts w:ascii="Times New Roman" w:eastAsia="Times New Roman" w:hAnsi="Times New Roman" w:cs="Times New Roman"/>
          <w:sz w:val="28"/>
          <w:szCs w:val="28"/>
          <w:lang w:val="uk-UA" w:eastAsia="ru-RU"/>
        </w:rPr>
        <w:t>Планові т</w:t>
      </w:r>
      <w:r w:rsidR="00D003A8" w:rsidRPr="00DE15CC">
        <w:rPr>
          <w:rFonts w:ascii="Times New Roman" w:eastAsia="Times New Roman" w:hAnsi="Times New Roman" w:cs="Times New Roman"/>
          <w:sz w:val="28"/>
          <w:szCs w:val="28"/>
          <w:lang w:val="uk-UA" w:eastAsia="ru-RU"/>
        </w:rPr>
        <w:t>арифи розраховані з урахуванням рівнів цін на паливо, електроенергію, матеріали та запчастини,  розмірів заробітної плати персоналу, що склалися станом на 30.06.2017 р., а також прогнозованого підвищення їх рівнів з 01.01.2018 року.</w:t>
      </w:r>
      <w:r w:rsidR="00D003A8" w:rsidRPr="00DE15CC">
        <w:rPr>
          <w:rFonts w:ascii="Times New Roman" w:hAnsi="Times New Roman" w:cs="Times New Roman"/>
          <w:sz w:val="28"/>
          <w:szCs w:val="28"/>
          <w:lang w:val="uk-UA"/>
        </w:rPr>
        <w:t xml:space="preserve">      </w:t>
      </w:r>
    </w:p>
    <w:p w:rsidR="00D003A8" w:rsidRPr="00DE15CC" w:rsidRDefault="00D003A8"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bookmarkStart w:id="1" w:name="_Hlk504739764"/>
      <w:r w:rsidRPr="00DE15CC">
        <w:rPr>
          <w:rFonts w:ascii="Times New Roman" w:hAnsi="Times New Roman" w:cs="Times New Roman"/>
          <w:sz w:val="28"/>
          <w:szCs w:val="28"/>
          <w:lang w:val="uk-UA"/>
        </w:rPr>
        <w:t xml:space="preserve">Планові тарифи зросли на 29,73%  по централізованому водопостачанню  та на 35% по централізованому водовідведенню. </w:t>
      </w:r>
      <w:bookmarkEnd w:id="1"/>
    </w:p>
    <w:p w:rsidR="00D003A8" w:rsidRPr="00DE15CC" w:rsidRDefault="00D003A8"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зміну тарифів вплинули в першу чергу наступні чинники:</w:t>
      </w:r>
    </w:p>
    <w:p w:rsidR="00D003A8" w:rsidRPr="00DE15CC" w:rsidRDefault="00D003A8" w:rsidP="00537414">
      <w:pPr>
        <w:numPr>
          <w:ilvl w:val="0"/>
          <w:numId w:val="5"/>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Зросли витрати на оплату праці:</w:t>
      </w:r>
    </w:p>
    <w:p w:rsidR="00D003A8" w:rsidRPr="00DE15CC" w:rsidRDefault="00D003A8" w:rsidP="00537414">
      <w:pPr>
        <w:numPr>
          <w:ilvl w:val="0"/>
          <w:numId w:val="6"/>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31%  по централізованому  водопостачанню;</w:t>
      </w:r>
    </w:p>
    <w:p w:rsidR="00D003A8" w:rsidRPr="00DE15CC" w:rsidRDefault="00D003A8" w:rsidP="00537414">
      <w:pPr>
        <w:numPr>
          <w:ilvl w:val="0"/>
          <w:numId w:val="6"/>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32 % по централізованому водовідведенню;</w:t>
      </w:r>
    </w:p>
    <w:p w:rsidR="00D003A8" w:rsidRPr="00DE15CC" w:rsidRDefault="00D003A8"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При цьому</w:t>
      </w:r>
      <w:r w:rsidR="00C946F0"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запланована середня заробітна плата на одного працівника по підприємству зросла на 31,5 %, а саме з 4767,8 грн., до 6269,7 грн. Заробітна плата врахована із забезпеченням мінімальної заробітної плати та інших </w:t>
      </w:r>
      <w:r w:rsidRPr="00DE15CC">
        <w:rPr>
          <w:rFonts w:ascii="Times New Roman" w:hAnsi="Times New Roman" w:cs="Times New Roman"/>
          <w:sz w:val="28"/>
          <w:szCs w:val="28"/>
          <w:lang w:val="uk-UA"/>
        </w:rPr>
        <w:lastRenderedPageBreak/>
        <w:t>гарантій з оплати праці, передбачених законодавством, з урахуванням положень генеральної та галузевої угод, колективного договору;</w:t>
      </w:r>
    </w:p>
    <w:p w:rsidR="00D003A8" w:rsidRPr="00DE15CC" w:rsidRDefault="00D003A8" w:rsidP="00537414">
      <w:pPr>
        <w:numPr>
          <w:ilvl w:val="0"/>
          <w:numId w:val="5"/>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Зросли витрати на охорону праці до </w:t>
      </w:r>
      <w:r w:rsidR="000D63A6" w:rsidRPr="00DE15CC">
        <w:rPr>
          <w:rFonts w:ascii="Times New Roman" w:hAnsi="Times New Roman" w:cs="Times New Roman"/>
          <w:sz w:val="28"/>
          <w:szCs w:val="28"/>
          <w:lang w:val="uk-UA"/>
        </w:rPr>
        <w:t>0</w:t>
      </w:r>
      <w:r w:rsidRPr="00DE15CC">
        <w:rPr>
          <w:rFonts w:ascii="Times New Roman" w:hAnsi="Times New Roman" w:cs="Times New Roman"/>
          <w:sz w:val="28"/>
          <w:szCs w:val="28"/>
          <w:lang w:val="uk-UA"/>
        </w:rPr>
        <w:t>,</w:t>
      </w:r>
      <w:r w:rsidR="001B20B6" w:rsidRPr="00DE15CC">
        <w:rPr>
          <w:rFonts w:ascii="Times New Roman" w:hAnsi="Times New Roman" w:cs="Times New Roman"/>
          <w:sz w:val="28"/>
          <w:szCs w:val="28"/>
          <w:lang w:val="uk-UA"/>
        </w:rPr>
        <w:t>8</w:t>
      </w:r>
      <w:r w:rsidRPr="00DE15CC">
        <w:rPr>
          <w:rFonts w:ascii="Times New Roman" w:hAnsi="Times New Roman" w:cs="Times New Roman"/>
          <w:sz w:val="28"/>
          <w:szCs w:val="28"/>
          <w:lang w:val="uk-UA"/>
        </w:rPr>
        <w:t xml:space="preserve"> % фонду оплати праці основних працівників (частина 3 статті 19 Закону України «Про охорону праці») </w:t>
      </w:r>
    </w:p>
    <w:p w:rsidR="00D003A8" w:rsidRPr="00DE15CC" w:rsidRDefault="00D003A8" w:rsidP="00537414">
      <w:pPr>
        <w:numPr>
          <w:ilvl w:val="0"/>
          <w:numId w:val="5"/>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Зросли заплановані витрати на оплату електричної енергії:</w:t>
      </w:r>
    </w:p>
    <w:p w:rsidR="00D003A8" w:rsidRPr="00DE15CC" w:rsidRDefault="00D003A8" w:rsidP="00537414">
      <w:pPr>
        <w:numPr>
          <w:ilvl w:val="0"/>
          <w:numId w:val="6"/>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18,37% по централізованому  водопостачанню;</w:t>
      </w:r>
    </w:p>
    <w:p w:rsidR="00D003A8" w:rsidRPr="00DE15CC" w:rsidRDefault="00D003A8" w:rsidP="00537414">
      <w:pPr>
        <w:numPr>
          <w:ilvl w:val="0"/>
          <w:numId w:val="6"/>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18,36 % по централізованому водовідведенню,</w:t>
      </w:r>
    </w:p>
    <w:p w:rsidR="00D003A8" w:rsidRPr="00DE15CC" w:rsidRDefault="00D003A8"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що відбулося за рахунок прогнозованого зростання вартості електричної енергії на 18,36% по  2 класу.</w:t>
      </w:r>
    </w:p>
    <w:p w:rsidR="00D003A8" w:rsidRPr="00DE15CC" w:rsidRDefault="00D003A8" w:rsidP="00537414">
      <w:pPr>
        <w:spacing w:after="0" w:line="276" w:lineRule="auto"/>
        <w:jc w:val="both"/>
        <w:rPr>
          <w:rFonts w:ascii="Times New Roman" w:hAnsi="Times New Roman" w:cs="Times New Roman"/>
          <w:sz w:val="28"/>
          <w:szCs w:val="28"/>
          <w:lang w:val="uk-UA"/>
        </w:rPr>
      </w:pPr>
      <w:bookmarkStart w:id="2" w:name="_Hlk504740005"/>
      <w:r w:rsidRPr="00DE15CC">
        <w:rPr>
          <w:rFonts w:ascii="Times New Roman" w:hAnsi="Times New Roman" w:cs="Times New Roman"/>
          <w:sz w:val="28"/>
          <w:szCs w:val="28"/>
          <w:lang w:val="uk-UA"/>
        </w:rPr>
        <w:t>Враховані обсяги споживання електричної енергії  розраховані відповідно до норм питомих витрат паливно-енергетичних ресурсів, погоджених заступником голови Київської обласної державної адміністрації</w:t>
      </w:r>
      <w:r w:rsidR="006F7BCE" w:rsidRPr="00DE15CC">
        <w:rPr>
          <w:rFonts w:ascii="Times New Roman" w:hAnsi="Times New Roman" w:cs="Times New Roman"/>
          <w:sz w:val="28"/>
          <w:szCs w:val="28"/>
          <w:lang w:val="uk-UA"/>
        </w:rPr>
        <w:t>.</w:t>
      </w:r>
    </w:p>
    <w:bookmarkEnd w:id="2"/>
    <w:p w:rsidR="00D003A8" w:rsidRPr="00DE15CC" w:rsidRDefault="00D003A8" w:rsidP="00537414">
      <w:pPr>
        <w:numPr>
          <w:ilvl w:val="0"/>
          <w:numId w:val="5"/>
        </w:numPr>
        <w:spacing w:after="0" w:line="276"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Зросли витрати на паливно-мастильні матеріали на 56%, що пов’язано із придбанням підприємством нових транспортних засобів та зростанням цін паливно-мастильні матеріали.</w:t>
      </w:r>
    </w:p>
    <w:p w:rsidR="006F7BCE" w:rsidRPr="00DE15CC" w:rsidRDefault="006F7BCE" w:rsidP="00537414">
      <w:pPr>
        <w:shd w:val="clear" w:color="auto" w:fill="FFFFFF"/>
        <w:spacing w:after="0" w:line="276" w:lineRule="auto"/>
        <w:rPr>
          <w:rFonts w:ascii="Times New Roman" w:eastAsia="Times New Roman" w:hAnsi="Times New Roman" w:cs="Times New Roman"/>
          <w:sz w:val="28"/>
          <w:szCs w:val="28"/>
          <w:u w:val="single"/>
          <w:lang w:val="uk-UA" w:eastAsia="ru-RU"/>
        </w:rPr>
      </w:pPr>
      <w:r w:rsidRPr="00DE15CC">
        <w:rPr>
          <w:rFonts w:ascii="Times New Roman" w:eastAsia="Times New Roman" w:hAnsi="Times New Roman" w:cs="Times New Roman"/>
          <w:sz w:val="28"/>
          <w:szCs w:val="28"/>
          <w:u w:val="single"/>
          <w:lang w:val="uk-UA" w:eastAsia="ru-RU"/>
        </w:rPr>
        <w:t>До складу тарифів не врахований прибуток.</w:t>
      </w:r>
    </w:p>
    <w:p w:rsidR="006F7BCE" w:rsidRPr="00DE15CC" w:rsidRDefault="006F7BCE" w:rsidP="00537414">
      <w:pPr>
        <w:spacing w:after="0" w:line="276" w:lineRule="auto"/>
        <w:contextualSpacing/>
        <w:jc w:val="both"/>
        <w:rPr>
          <w:rFonts w:ascii="Times New Roman" w:hAnsi="Times New Roman" w:cs="Times New Roman"/>
          <w:sz w:val="28"/>
          <w:szCs w:val="28"/>
          <w:lang w:val="uk-UA"/>
        </w:rPr>
      </w:pPr>
      <w:r w:rsidRPr="00DE15CC">
        <w:rPr>
          <w:rFonts w:ascii="Times New Roman" w:eastAsia="Times New Roman" w:hAnsi="Times New Roman" w:cs="Times New Roman"/>
          <w:sz w:val="28"/>
          <w:szCs w:val="28"/>
          <w:lang w:val="uk-UA" w:eastAsia="ru-RU"/>
        </w:rPr>
        <w:t xml:space="preserve">Тарифи планується ввести в дію з 01 </w:t>
      </w:r>
      <w:r w:rsidR="00051113" w:rsidRPr="00DE15CC">
        <w:rPr>
          <w:rFonts w:ascii="Times New Roman" w:eastAsia="Times New Roman" w:hAnsi="Times New Roman" w:cs="Times New Roman"/>
          <w:sz w:val="28"/>
          <w:szCs w:val="28"/>
          <w:lang w:val="uk-UA" w:eastAsia="ru-RU"/>
        </w:rPr>
        <w:t>лютого</w:t>
      </w:r>
      <w:r w:rsidRPr="00DE15CC">
        <w:rPr>
          <w:rFonts w:ascii="Times New Roman" w:eastAsia="Times New Roman" w:hAnsi="Times New Roman" w:cs="Times New Roman"/>
          <w:sz w:val="28"/>
          <w:szCs w:val="28"/>
          <w:lang w:val="uk-UA" w:eastAsia="ru-RU"/>
        </w:rPr>
        <w:t xml:space="preserve"> 2018 року.</w:t>
      </w:r>
    </w:p>
    <w:p w:rsidR="006F7BCE" w:rsidRPr="00DE15CC" w:rsidRDefault="006F7BCE" w:rsidP="00537414">
      <w:pPr>
        <w:spacing w:after="0" w:line="276" w:lineRule="auto"/>
        <w:ind w:firstLine="708"/>
        <w:contextualSpacing/>
        <w:jc w:val="both"/>
        <w:rPr>
          <w:rFonts w:ascii="Times New Roman" w:hAnsi="Times New Roman" w:cs="Times New Roman"/>
          <w:i/>
          <w:sz w:val="28"/>
          <w:szCs w:val="28"/>
          <w:lang w:val="uk-UA"/>
        </w:rPr>
      </w:pPr>
      <w:r w:rsidRPr="00DE15CC">
        <w:rPr>
          <w:rFonts w:ascii="Times New Roman" w:hAnsi="Times New Roman" w:cs="Times New Roman"/>
          <w:i/>
          <w:sz w:val="28"/>
          <w:szCs w:val="28"/>
          <w:u w:val="single"/>
          <w:lang w:val="uk-UA"/>
        </w:rPr>
        <w:t>Довідково:</w:t>
      </w:r>
      <w:r w:rsidRPr="00DE15CC">
        <w:rPr>
          <w:rFonts w:ascii="Times New Roman" w:hAnsi="Times New Roman" w:cs="Times New Roman"/>
          <w:i/>
          <w:sz w:val="28"/>
          <w:szCs w:val="28"/>
          <w:lang w:val="uk-UA"/>
        </w:rPr>
        <w:t xml:space="preserve"> в планових тарифах враховано обсяги реалізації визначені річним планом ліцензованої діяльності  з  централізованого водопостачання та водовідведення, який узгоджений головою Боярської міської ради  Київської  області.  Річний план розрахований відповідно до індивідуальних технологічних нормативів використання питної води, погоджених начальником Державного управління  охорони навколишнього природного середовища у Київській області, Дніпровським басейновим управлінням водних ресурсів , Головою комісії з проведення реорганізацій  НАЕР.</w:t>
      </w:r>
    </w:p>
    <w:p w:rsidR="006F7BCE" w:rsidRPr="00DE15CC" w:rsidRDefault="006F7BCE" w:rsidP="00537414">
      <w:pPr>
        <w:spacing w:after="0" w:line="276" w:lineRule="auto"/>
        <w:jc w:val="both"/>
        <w:rPr>
          <w:rFonts w:ascii="Times New Roman" w:hAnsi="Times New Roman" w:cs="Times New Roman"/>
          <w:i/>
          <w:sz w:val="28"/>
          <w:szCs w:val="28"/>
          <w:lang w:val="uk-UA"/>
        </w:rPr>
      </w:pPr>
      <w:r w:rsidRPr="00DE15CC">
        <w:rPr>
          <w:rFonts w:ascii="Times New Roman" w:hAnsi="Times New Roman" w:cs="Times New Roman"/>
          <w:i/>
          <w:sz w:val="28"/>
          <w:szCs w:val="28"/>
          <w:lang w:val="uk-UA"/>
        </w:rPr>
        <w:t>Враховані обсяги споживання електричної енергії  розраховані відповідно до норм питомих витрат паливно-енергетичних ресурсів, погоджених заступником голови Київської обласної державної адміністрації.</w:t>
      </w:r>
    </w:p>
    <w:p w:rsidR="00DD2A29" w:rsidRPr="00DE15CC" w:rsidRDefault="00DD2A29" w:rsidP="00537414">
      <w:pPr>
        <w:spacing w:after="0" w:line="276" w:lineRule="auto"/>
        <w:jc w:val="both"/>
        <w:rPr>
          <w:rFonts w:ascii="Times New Roman" w:eastAsia="Times New Roman" w:hAnsi="Times New Roman" w:cs="Times New Roman"/>
          <w:bCs/>
          <w:color w:val="000000"/>
          <w:sz w:val="28"/>
          <w:szCs w:val="28"/>
          <w:lang w:val="uk-UA" w:eastAsia="ru-RU"/>
        </w:rPr>
      </w:pPr>
      <w:r w:rsidRPr="00DE15CC">
        <w:rPr>
          <w:rFonts w:ascii="Times New Roman" w:hAnsi="Times New Roman" w:cs="Times New Roman"/>
          <w:sz w:val="28"/>
          <w:szCs w:val="28"/>
          <w:lang w:val="uk-UA"/>
        </w:rPr>
        <w:tab/>
        <w:t xml:space="preserve">Слід зазначити, що </w:t>
      </w:r>
      <w:r w:rsidR="000125F7" w:rsidRPr="00DE15CC">
        <w:rPr>
          <w:rFonts w:ascii="Times New Roman" w:hAnsi="Times New Roman" w:cs="Times New Roman"/>
          <w:sz w:val="28"/>
          <w:szCs w:val="28"/>
          <w:lang w:val="uk-UA"/>
        </w:rPr>
        <w:t>у</w:t>
      </w:r>
      <w:r w:rsidRPr="00DE15CC">
        <w:rPr>
          <w:rFonts w:ascii="Times New Roman" w:eastAsia="Times New Roman" w:hAnsi="Times New Roman" w:cs="Times New Roman"/>
          <w:bCs/>
          <w:color w:val="000000"/>
          <w:sz w:val="28"/>
          <w:szCs w:val="28"/>
          <w:lang w:val="uk-UA" w:eastAsia="ru-RU"/>
        </w:rPr>
        <w:t xml:space="preserve"> 2017 році</w:t>
      </w:r>
      <w:r w:rsidR="00025471" w:rsidRPr="00DE15CC">
        <w:rPr>
          <w:rFonts w:ascii="Times New Roman" w:eastAsia="Times New Roman" w:hAnsi="Times New Roman" w:cs="Times New Roman"/>
          <w:bCs/>
          <w:color w:val="000000"/>
          <w:sz w:val="28"/>
          <w:szCs w:val="28"/>
          <w:lang w:val="uk-UA" w:eastAsia="ru-RU"/>
        </w:rPr>
        <w:t>,</w:t>
      </w:r>
      <w:r w:rsidRPr="00DE15CC">
        <w:rPr>
          <w:rFonts w:ascii="Times New Roman" w:eastAsia="Times New Roman" w:hAnsi="Times New Roman" w:cs="Times New Roman"/>
          <w:bCs/>
          <w:color w:val="000000"/>
          <w:sz w:val="28"/>
          <w:szCs w:val="28"/>
          <w:lang w:val="uk-UA" w:eastAsia="ru-RU"/>
        </w:rPr>
        <w:t xml:space="preserve"> Н</w:t>
      </w:r>
      <w:r w:rsidR="00025471" w:rsidRPr="00DE15CC">
        <w:rPr>
          <w:rFonts w:ascii="Times New Roman" w:eastAsia="Times New Roman" w:hAnsi="Times New Roman" w:cs="Times New Roman"/>
          <w:bCs/>
          <w:color w:val="000000"/>
          <w:sz w:val="28"/>
          <w:szCs w:val="28"/>
          <w:lang w:val="uk-UA" w:eastAsia="ru-RU"/>
        </w:rPr>
        <w:t xml:space="preserve">аціональною комісією, що здійснює регулювання у сферах енергетики та комунальних послуг, </w:t>
      </w:r>
      <w:r w:rsidRPr="00DE15CC">
        <w:rPr>
          <w:rFonts w:ascii="Times New Roman" w:eastAsia="Times New Roman" w:hAnsi="Times New Roman" w:cs="Times New Roman"/>
          <w:bCs/>
          <w:color w:val="000000"/>
          <w:sz w:val="28"/>
          <w:szCs w:val="28"/>
          <w:lang w:val="uk-UA" w:eastAsia="ru-RU"/>
        </w:rPr>
        <w:t>було розроблено та прийнято постанову від 22.03.2017 №307 «Про затвердження ліцензійних умов провадження господарської діяльності з централізованого водопостачання та водовідведення» (далі – Ліцензійні умови), яка набула чинності з 19.05.2017 (офіційно опублікована в газеті «Урядовий кур’єр» за №90 від 18.05.2017).</w:t>
      </w:r>
    </w:p>
    <w:p w:rsidR="00DD2A29" w:rsidRPr="00DE15CC" w:rsidRDefault="00DD2A29" w:rsidP="00537414">
      <w:pPr>
        <w:spacing w:after="0" w:line="276" w:lineRule="auto"/>
        <w:ind w:firstLine="708"/>
        <w:jc w:val="both"/>
        <w:rPr>
          <w:rFonts w:ascii="Times New Roman" w:eastAsia="Times New Roman" w:hAnsi="Times New Roman" w:cs="Times New Roman"/>
          <w:bCs/>
          <w:color w:val="000000"/>
          <w:sz w:val="28"/>
          <w:szCs w:val="28"/>
          <w:u w:val="single"/>
          <w:lang w:val="uk-UA" w:eastAsia="ru-RU"/>
        </w:rPr>
      </w:pPr>
      <w:r w:rsidRPr="00DE15CC">
        <w:rPr>
          <w:rFonts w:ascii="Times New Roman" w:eastAsia="Times New Roman" w:hAnsi="Times New Roman" w:cs="Times New Roman"/>
          <w:bCs/>
          <w:color w:val="000000"/>
          <w:sz w:val="28"/>
          <w:szCs w:val="28"/>
          <w:lang w:val="uk-UA" w:eastAsia="ru-RU"/>
        </w:rPr>
        <w:t xml:space="preserve">Відповідно до Ліцензійних умов, якщо діяльність суб’єкта господарювання не підпадає під критерії регулювання НКРЕКП визначені пунктом 1.4, тоді згідно з пунктом 1.5 ліцензування їх діяльності здійснюється облдержадміністрацією, </w:t>
      </w:r>
      <w:r w:rsidRPr="00DE15CC">
        <w:rPr>
          <w:rFonts w:ascii="Times New Roman" w:eastAsia="Times New Roman" w:hAnsi="Times New Roman" w:cs="Times New Roman"/>
          <w:bCs/>
          <w:color w:val="000000"/>
          <w:sz w:val="28"/>
          <w:szCs w:val="28"/>
          <w:u w:val="single"/>
          <w:lang w:val="uk-UA" w:eastAsia="ru-RU"/>
        </w:rPr>
        <w:t>а встановлення тарифів – органами місцевого самоврядування.</w:t>
      </w:r>
    </w:p>
    <w:p w:rsidR="006F7BCE" w:rsidRPr="00DE15CC" w:rsidRDefault="00025471" w:rsidP="00537414">
      <w:pPr>
        <w:spacing w:after="0" w:line="276" w:lineRule="auto"/>
        <w:ind w:firstLine="708"/>
        <w:contextualSpacing/>
        <w:jc w:val="both"/>
        <w:rPr>
          <w:rFonts w:ascii="Times New Roman" w:eastAsia="Times New Roman" w:hAnsi="Times New Roman" w:cs="Times New Roman"/>
          <w:bCs/>
          <w:color w:val="000000"/>
          <w:sz w:val="28"/>
          <w:szCs w:val="28"/>
          <w:lang w:val="uk-UA" w:eastAsia="ru-RU"/>
        </w:rPr>
      </w:pPr>
      <w:r w:rsidRPr="00DE15CC">
        <w:rPr>
          <w:rFonts w:ascii="Times New Roman" w:eastAsia="Times New Roman" w:hAnsi="Times New Roman" w:cs="Times New Roman"/>
          <w:bCs/>
          <w:color w:val="000000"/>
          <w:sz w:val="28"/>
          <w:szCs w:val="28"/>
          <w:lang w:val="uk-UA" w:eastAsia="ru-RU"/>
        </w:rPr>
        <w:lastRenderedPageBreak/>
        <w:t xml:space="preserve">З огляду на зазначене, а також враховуючи вимоги НКРЕКП (лист від 21.08.2017 № 9187/19.1.3/7-17, додаток 15) щодо встановлення тарифів на 2018 рік, у вересні підприємство було розраховано планові тарифи на 2018 рік та </w:t>
      </w:r>
      <w:r w:rsidR="00AF3D31" w:rsidRPr="00DE15CC">
        <w:rPr>
          <w:rFonts w:ascii="Times New Roman" w:eastAsia="Times New Roman" w:hAnsi="Times New Roman" w:cs="Times New Roman"/>
          <w:bCs/>
          <w:color w:val="000000"/>
          <w:sz w:val="28"/>
          <w:szCs w:val="28"/>
          <w:lang w:val="uk-UA" w:eastAsia="ru-RU"/>
        </w:rPr>
        <w:t>подано</w:t>
      </w:r>
      <w:r w:rsidRPr="00DE15CC">
        <w:rPr>
          <w:rFonts w:ascii="Times New Roman" w:eastAsia="Times New Roman" w:hAnsi="Times New Roman" w:cs="Times New Roman"/>
          <w:bCs/>
          <w:color w:val="000000"/>
          <w:sz w:val="28"/>
          <w:szCs w:val="28"/>
          <w:lang w:val="uk-UA" w:eastAsia="ru-RU"/>
        </w:rPr>
        <w:t xml:space="preserve"> на затвердження до </w:t>
      </w:r>
      <w:r w:rsidR="00DD2A29" w:rsidRPr="00DE15CC">
        <w:rPr>
          <w:rFonts w:ascii="Times New Roman" w:eastAsia="Times New Roman" w:hAnsi="Times New Roman" w:cs="Times New Roman"/>
          <w:bCs/>
          <w:color w:val="000000"/>
          <w:sz w:val="28"/>
          <w:szCs w:val="28"/>
          <w:lang w:val="uk-UA" w:eastAsia="ru-RU"/>
        </w:rPr>
        <w:t>Виконавчого комітету Боярської міської ради</w:t>
      </w:r>
      <w:r w:rsidRPr="00DE15CC">
        <w:rPr>
          <w:rFonts w:ascii="Times New Roman" w:eastAsia="Times New Roman" w:hAnsi="Times New Roman" w:cs="Times New Roman"/>
          <w:bCs/>
          <w:color w:val="000000"/>
          <w:sz w:val="28"/>
          <w:szCs w:val="28"/>
          <w:lang w:val="uk-UA" w:eastAsia="ru-RU"/>
        </w:rPr>
        <w:t>. Зазначені тарифи були затверджені (рішення від 20.12.2017р. №68/1 та №68/2) та будуть введені в дію з 01 лютого 2018 року.</w:t>
      </w:r>
    </w:p>
    <w:p w:rsidR="00E774A8" w:rsidRPr="00DE15CC" w:rsidRDefault="00E774A8" w:rsidP="00537414">
      <w:pPr>
        <w:spacing w:after="0" w:line="276" w:lineRule="auto"/>
        <w:ind w:firstLine="708"/>
        <w:contextualSpacing/>
        <w:jc w:val="both"/>
        <w:rPr>
          <w:rFonts w:ascii="Times New Roman" w:hAnsi="Times New Roman" w:cs="Times New Roman"/>
          <w:sz w:val="28"/>
          <w:szCs w:val="28"/>
          <w:lang w:val="uk-UA"/>
        </w:rPr>
      </w:pPr>
    </w:p>
    <w:p w:rsidR="00706481" w:rsidRPr="00DE15CC" w:rsidRDefault="00706481" w:rsidP="00537414">
      <w:pPr>
        <w:spacing w:after="0" w:line="276" w:lineRule="auto"/>
        <w:ind w:firstLine="708"/>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У 2017 році, для покращення матеріально-технічної бази підприємства, зменшення аварійних ситуацій мережах водопостачання та водовідведення, забезпечення безперебійного водопостачання споживачів міста Боярка, у районному та міському бюджетах бул</w:t>
      </w:r>
      <w:r w:rsidR="00C16BA0" w:rsidRPr="00DE15CC">
        <w:rPr>
          <w:rFonts w:ascii="Times New Roman" w:hAnsi="Times New Roman" w:cs="Times New Roman"/>
          <w:sz w:val="28"/>
          <w:szCs w:val="28"/>
          <w:lang w:val="uk-UA"/>
        </w:rPr>
        <w:t xml:space="preserve">о передбачено кошти на виконання зазначених заходів на загальну суму </w:t>
      </w:r>
      <w:r w:rsidR="000B3CFF" w:rsidRPr="00DE15CC">
        <w:rPr>
          <w:rFonts w:ascii="Times New Roman" w:hAnsi="Times New Roman" w:cs="Times New Roman"/>
          <w:sz w:val="28"/>
          <w:szCs w:val="28"/>
          <w:lang w:val="uk-UA"/>
        </w:rPr>
        <w:t>15 035 664 грн.</w:t>
      </w:r>
      <w:r w:rsidR="00BB0E0E" w:rsidRPr="00DE15CC">
        <w:rPr>
          <w:rFonts w:ascii="Times New Roman" w:hAnsi="Times New Roman" w:cs="Times New Roman"/>
          <w:sz w:val="28"/>
          <w:szCs w:val="28"/>
          <w:lang w:val="uk-UA"/>
        </w:rPr>
        <w:t xml:space="preserve"> (див. Таблиця №1).</w:t>
      </w:r>
    </w:p>
    <w:p w:rsidR="00BB0E0E" w:rsidRPr="00DE15CC" w:rsidRDefault="00BB0E0E" w:rsidP="00DD2A29">
      <w:pPr>
        <w:spacing w:after="0" w:line="240" w:lineRule="auto"/>
        <w:ind w:firstLine="708"/>
        <w:contextualSpacing/>
        <w:jc w:val="both"/>
        <w:rPr>
          <w:rFonts w:ascii="Times New Roman" w:hAnsi="Times New Roman" w:cs="Times New Roman"/>
          <w:sz w:val="28"/>
          <w:szCs w:val="28"/>
          <w:lang w:val="uk-UA"/>
        </w:rPr>
      </w:pPr>
    </w:p>
    <w:p w:rsidR="00BB0E0E" w:rsidRPr="00DE15CC" w:rsidRDefault="00BB0E0E" w:rsidP="00BB0E0E">
      <w:pPr>
        <w:spacing w:after="60" w:line="240" w:lineRule="auto"/>
        <w:jc w:val="right"/>
        <w:outlineLvl w:val="1"/>
        <w:rPr>
          <w:rFonts w:ascii="Times New Roman" w:eastAsia="Times New Roman" w:hAnsi="Times New Roman" w:cs="Times New Roman"/>
          <w:sz w:val="28"/>
          <w:szCs w:val="28"/>
          <w:lang w:val="uk-UA" w:eastAsia="ru-RU"/>
        </w:rPr>
      </w:pPr>
      <w:bookmarkStart w:id="3" w:name="_Hlk504743591"/>
      <w:r w:rsidRPr="00DE15CC">
        <w:rPr>
          <w:rFonts w:ascii="Times New Roman" w:eastAsia="Times New Roman" w:hAnsi="Times New Roman" w:cs="Times New Roman"/>
          <w:sz w:val="28"/>
          <w:szCs w:val="28"/>
          <w:lang w:val="uk-UA" w:eastAsia="ru-RU"/>
        </w:rPr>
        <w:t>Бюджетні кошти 2017 рік.                                 Таблиця № 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585"/>
        <w:gridCol w:w="2977"/>
      </w:tblGrid>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0"/>
                <w:szCs w:val="20"/>
                <w:lang w:val="uk-UA" w:eastAsia="ru-RU"/>
              </w:rPr>
            </w:pPr>
            <w:r w:rsidRPr="00DE15CC">
              <w:rPr>
                <w:rFonts w:ascii="Times New Roman" w:eastAsia="Times New Roman" w:hAnsi="Times New Roman" w:cs="Times New Roman"/>
                <w:b/>
                <w:sz w:val="20"/>
                <w:szCs w:val="20"/>
                <w:lang w:val="uk-UA" w:eastAsia="ru-RU"/>
              </w:rPr>
              <w:t>№ п/п</w:t>
            </w:r>
          </w:p>
        </w:tc>
        <w:tc>
          <w:tcPr>
            <w:tcW w:w="6585"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0"/>
                <w:szCs w:val="20"/>
                <w:lang w:val="uk-UA" w:eastAsia="ru-RU"/>
              </w:rPr>
            </w:pPr>
            <w:r w:rsidRPr="00DE15CC">
              <w:rPr>
                <w:rFonts w:ascii="Times New Roman" w:eastAsia="Times New Roman" w:hAnsi="Times New Roman" w:cs="Times New Roman"/>
                <w:b/>
                <w:sz w:val="20"/>
                <w:szCs w:val="20"/>
                <w:lang w:val="uk-UA" w:eastAsia="ru-RU"/>
              </w:rPr>
              <w:t>Назва</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0"/>
                <w:szCs w:val="20"/>
                <w:lang w:val="uk-UA" w:eastAsia="ru-RU"/>
              </w:rPr>
            </w:pPr>
            <w:r w:rsidRPr="00DE15CC">
              <w:rPr>
                <w:rFonts w:ascii="Times New Roman" w:eastAsia="Times New Roman" w:hAnsi="Times New Roman" w:cs="Times New Roman"/>
                <w:b/>
                <w:sz w:val="20"/>
                <w:szCs w:val="20"/>
                <w:lang w:val="uk-UA" w:eastAsia="ru-RU"/>
              </w:rPr>
              <w:t>Сума договору</w:t>
            </w:r>
          </w:p>
        </w:tc>
      </w:tr>
      <w:tr w:rsidR="00BB0E0E" w:rsidRPr="00DE15CC" w:rsidTr="00E34D90">
        <w:trPr>
          <w:trHeight w:val="676"/>
        </w:trPr>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w:t>
            </w:r>
          </w:p>
        </w:tc>
        <w:tc>
          <w:tcPr>
            <w:tcW w:w="6585" w:type="dxa"/>
            <w:shd w:val="clear" w:color="auto" w:fill="auto"/>
          </w:tcPr>
          <w:p w:rsidR="00BB0E0E" w:rsidRPr="00DE15CC" w:rsidRDefault="00BB0E0E" w:rsidP="00BB0E0E">
            <w:pPr>
              <w:widowControl w:val="0"/>
              <w:overflowPunct w:val="0"/>
              <w:autoSpaceDE w:val="0"/>
              <w:spacing w:after="0" w:line="240" w:lineRule="auto"/>
              <w:jc w:val="both"/>
              <w:textAlignment w:val="baseline"/>
              <w:rPr>
                <w:rFonts w:ascii="Times New Roman" w:eastAsia="Times New Roman" w:hAnsi="Times New Roman" w:cs="Times New Roman"/>
                <w:lang w:val="uk-UA" w:eastAsia="ru-RU"/>
              </w:rPr>
            </w:pPr>
            <w:bookmarkStart w:id="4" w:name="_Hlk505072702"/>
            <w:r w:rsidRPr="00DE15CC">
              <w:rPr>
                <w:rFonts w:ascii="Times New Roman" w:eastAsia="Times New Roman" w:hAnsi="Times New Roman" w:cs="Times New Roman"/>
                <w:snapToGrid w:val="0"/>
                <w:lang w:val="uk-UA" w:eastAsia="uk-UA"/>
              </w:rPr>
              <w:t>Автомобіль спеціалізований для аварійної бригади на базі шасі МАЗ-4381</w:t>
            </w:r>
            <w:bookmarkEnd w:id="4"/>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p>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1 486</w:t>
            </w:r>
            <w:r w:rsidR="007C7934" w:rsidRPr="00DE15CC">
              <w:rPr>
                <w:rFonts w:ascii="Times New Roman" w:eastAsia="Times New Roman" w:hAnsi="Times New Roman" w:cs="Times New Roman"/>
                <w:lang w:val="uk-UA" w:eastAsia="ru-RU"/>
              </w:rPr>
              <w:t> </w:t>
            </w:r>
            <w:r w:rsidRPr="00DE15CC">
              <w:rPr>
                <w:rFonts w:ascii="Times New Roman" w:eastAsia="Times New Roman" w:hAnsi="Times New Roman" w:cs="Times New Roman"/>
                <w:lang w:val="uk-UA" w:eastAsia="ru-RU"/>
              </w:rPr>
              <w:t>500</w:t>
            </w:r>
            <w:r w:rsidR="007C7934" w:rsidRPr="00DE15CC">
              <w:rPr>
                <w:rFonts w:ascii="Times New Roman" w:eastAsia="Times New Roman" w:hAnsi="Times New Roman" w:cs="Times New Roman"/>
                <w:lang w:val="uk-UA" w:eastAsia="ru-RU"/>
              </w:rPr>
              <w:t>,</w:t>
            </w:r>
            <w:r w:rsidRPr="00DE15CC">
              <w:rPr>
                <w:rFonts w:ascii="Times New Roman" w:eastAsia="Times New Roman" w:hAnsi="Times New Roman" w:cs="Times New Roman"/>
                <w:lang w:val="uk-UA" w:eastAsia="ru-RU"/>
              </w:rPr>
              <w:t>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lang w:val="uk-UA" w:eastAsia="ru-RU"/>
              </w:rPr>
            </w:pPr>
            <w:r w:rsidRPr="00DE15CC">
              <w:rPr>
                <w:rFonts w:ascii="Times New Roman" w:eastAsia="Times New Roman" w:hAnsi="Times New Roman" w:cs="Times New Roman"/>
                <w:b/>
                <w:lang w:val="uk-UA" w:eastAsia="ru-RU"/>
              </w:rPr>
              <w:t>2</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bookmarkStart w:id="5" w:name="_Hlk505072777"/>
            <w:r w:rsidRPr="00DE15CC">
              <w:rPr>
                <w:rFonts w:ascii="Times New Roman" w:eastAsia="Times New Roman" w:hAnsi="Times New Roman" w:cs="Times New Roman"/>
                <w:lang w:val="uk-UA" w:eastAsia="ru-RU"/>
              </w:rPr>
              <w:t>Машина дорожня МДКЗ-14 на базі самоскида МАЗ-5550С3</w:t>
            </w:r>
          </w:p>
          <w:bookmarkEnd w:id="5"/>
          <w:p w:rsidR="00BB0E0E" w:rsidRPr="00DE15CC" w:rsidRDefault="00BB0E0E" w:rsidP="00BB0E0E">
            <w:pPr>
              <w:spacing w:after="0" w:line="240" w:lineRule="auto"/>
              <w:jc w:val="both"/>
              <w:rPr>
                <w:rFonts w:ascii="Times New Roman" w:eastAsia="Times New Roman" w:hAnsi="Times New Roman" w:cs="Times New Roman"/>
                <w:lang w:val="uk-UA" w:eastAsia="ru-RU"/>
              </w:rPr>
            </w:pP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1 793</w:t>
            </w:r>
            <w:r w:rsidR="007C7934" w:rsidRPr="00DE15CC">
              <w:rPr>
                <w:rFonts w:ascii="Times New Roman" w:eastAsia="Times New Roman" w:hAnsi="Times New Roman" w:cs="Times New Roman"/>
                <w:lang w:val="uk-UA" w:eastAsia="ru-RU"/>
              </w:rPr>
              <w:t> </w:t>
            </w:r>
            <w:r w:rsidRPr="00DE15CC">
              <w:rPr>
                <w:rFonts w:ascii="Times New Roman" w:eastAsia="Times New Roman" w:hAnsi="Times New Roman" w:cs="Times New Roman"/>
                <w:lang w:val="uk-UA" w:eastAsia="ru-RU"/>
              </w:rPr>
              <w:t>600</w:t>
            </w:r>
            <w:r w:rsidR="007C7934" w:rsidRPr="00DE15CC">
              <w:rPr>
                <w:rFonts w:ascii="Times New Roman" w:eastAsia="Times New Roman" w:hAnsi="Times New Roman" w:cs="Times New Roman"/>
                <w:lang w:val="uk-UA" w:eastAsia="ru-RU"/>
              </w:rPr>
              <w:t>,</w:t>
            </w:r>
            <w:r w:rsidRPr="00DE15CC">
              <w:rPr>
                <w:rFonts w:ascii="Times New Roman" w:eastAsia="Times New Roman" w:hAnsi="Times New Roman" w:cs="Times New Roman"/>
                <w:lang w:val="uk-UA" w:eastAsia="ru-RU"/>
              </w:rPr>
              <w:t>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3</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Прилади плавного пуску</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49 752,00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4</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Вентилятор ВСП-500</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20 508,00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5</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Переносна проливна установка АС-П</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145 000,00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6</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Насоси</w:t>
            </w:r>
          </w:p>
          <w:p w:rsidR="00BB0E0E" w:rsidRPr="00DE15CC" w:rsidRDefault="00BB0E0E" w:rsidP="00BB0E0E">
            <w:pPr>
              <w:spacing w:after="0" w:line="240" w:lineRule="auto"/>
              <w:jc w:val="both"/>
              <w:rPr>
                <w:rFonts w:ascii="Times New Roman" w:eastAsia="Times New Roman" w:hAnsi="Times New Roman" w:cs="Times New Roman"/>
                <w:lang w:val="uk-UA" w:eastAsia="ru-RU"/>
              </w:rPr>
            </w:pP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249 999,00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7</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Лампи ЛБВК</w:t>
            </w:r>
          </w:p>
          <w:p w:rsidR="00BB0E0E" w:rsidRPr="00DE15CC" w:rsidRDefault="00BB0E0E" w:rsidP="00BB0E0E">
            <w:pPr>
              <w:spacing w:after="0" w:line="240" w:lineRule="auto"/>
              <w:jc w:val="both"/>
              <w:rPr>
                <w:rFonts w:ascii="Times New Roman" w:eastAsia="Times New Roman" w:hAnsi="Times New Roman" w:cs="Times New Roman"/>
                <w:lang w:val="uk-UA" w:eastAsia="ru-RU"/>
              </w:rPr>
            </w:pP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25 470,00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8</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Труби поліетиленові</w:t>
            </w:r>
          </w:p>
          <w:p w:rsidR="00BB0E0E" w:rsidRPr="00DE15CC" w:rsidRDefault="00BB0E0E" w:rsidP="00BB0E0E">
            <w:pPr>
              <w:spacing w:after="0" w:line="240" w:lineRule="auto"/>
              <w:jc w:val="both"/>
              <w:rPr>
                <w:rFonts w:ascii="Times New Roman" w:eastAsia="Times New Roman" w:hAnsi="Times New Roman" w:cs="Times New Roman"/>
                <w:lang w:val="uk-UA" w:eastAsia="ru-RU"/>
              </w:rPr>
            </w:pP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82 246,20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9</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Залізобетонні кільця, плити перекриття </w:t>
            </w:r>
            <w:proofErr w:type="spellStart"/>
            <w:r w:rsidRPr="00DE15CC">
              <w:rPr>
                <w:rFonts w:ascii="Times New Roman" w:eastAsia="Times New Roman" w:hAnsi="Times New Roman" w:cs="Times New Roman"/>
                <w:lang w:val="uk-UA" w:eastAsia="ru-RU"/>
              </w:rPr>
              <w:t>кілець</w:t>
            </w:r>
            <w:proofErr w:type="spellEnd"/>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76 110,00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10</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Комп’ютерне обладнання</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94 986,00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11</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Виготовлення проектної документації на капітальний ремонт ВНС-3, ВНС-5, КНС-2, КНС-3</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614 470,00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12</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Капітальний ремонт свердловин</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1 145 716,00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13</w:t>
            </w:r>
          </w:p>
        </w:tc>
        <w:tc>
          <w:tcPr>
            <w:tcW w:w="6585" w:type="dxa"/>
            <w:shd w:val="clear" w:color="auto" w:fill="auto"/>
          </w:tcPr>
          <w:p w:rsidR="00C74E67"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Виготовлення проектної документації по реконструкції водопровідної та каналізаційної мережі по вул. </w:t>
            </w:r>
            <w:proofErr w:type="spellStart"/>
            <w:r w:rsidRPr="00DE15CC">
              <w:rPr>
                <w:rFonts w:ascii="Times New Roman" w:eastAsia="Times New Roman" w:hAnsi="Times New Roman" w:cs="Times New Roman"/>
                <w:lang w:val="uk-UA" w:eastAsia="ru-RU"/>
              </w:rPr>
              <w:t>Кібенка</w:t>
            </w:r>
            <w:proofErr w:type="spellEnd"/>
            <w:r w:rsidRPr="00DE15CC">
              <w:rPr>
                <w:rFonts w:ascii="Times New Roman" w:eastAsia="Times New Roman" w:hAnsi="Times New Roman" w:cs="Times New Roman"/>
                <w:lang w:val="uk-UA" w:eastAsia="ru-RU"/>
              </w:rPr>
              <w:t>,</w:t>
            </w:r>
          </w:p>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вул. Тарасівська</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353 784,00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14</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Виготовлення паспортів вантажопідйомного обладнання</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47 070,00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15</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Виготовлення проектної документації по реконструкції автоматизованої системи диспетчерського управління зі встановленням вузлів обліку</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121 200,00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16</w:t>
            </w:r>
          </w:p>
        </w:tc>
        <w:tc>
          <w:tcPr>
            <w:tcW w:w="6585" w:type="dxa"/>
            <w:shd w:val="clear" w:color="auto" w:fill="auto"/>
          </w:tcPr>
          <w:p w:rsidR="00BB0E0E" w:rsidRPr="00DE15CC" w:rsidRDefault="00BB0E0E" w:rsidP="00BB0E0E">
            <w:pPr>
              <w:tabs>
                <w:tab w:val="left" w:pos="3346"/>
              </w:tabs>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Проведення експертного обстеження електроустаткування</w:t>
            </w:r>
            <w:r w:rsidRPr="00DE15CC">
              <w:rPr>
                <w:rFonts w:ascii="Arial" w:eastAsia="Times New Roman" w:hAnsi="Arial" w:cs="Arial"/>
                <w:color w:val="333333"/>
                <w:sz w:val="20"/>
                <w:szCs w:val="20"/>
                <w:shd w:val="clear" w:color="auto" w:fill="FFFFFF"/>
                <w:lang w:val="uk-UA" w:eastAsia="ru-RU"/>
              </w:rPr>
              <w:t> </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77 260,80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17</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Проведення експертизи стану охорони праці та безпеки промислового виробництва при експлуатації устаткування підвищеної небезпеки</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52 860,00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18</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Капітальний ремонт турбоповітродувки ТВ-80-1,4</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140 753,06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lastRenderedPageBreak/>
              <w:t>19</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Виконання робіт з реконструкції автоматизованої системи диспетчерського управління технологічним обладнанням зі встановленням вузлів обліку</w:t>
            </w:r>
            <w:r w:rsidRPr="00DE15CC">
              <w:rPr>
                <w:rFonts w:ascii="Arial" w:eastAsia="Times New Roman" w:hAnsi="Arial" w:cs="Arial"/>
                <w:color w:val="333333"/>
                <w:sz w:val="20"/>
                <w:szCs w:val="20"/>
                <w:shd w:val="clear" w:color="auto" w:fill="FFFFFF"/>
                <w:lang w:val="uk-UA" w:eastAsia="ru-RU"/>
              </w:rPr>
              <w:t> </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1 478 315,60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20</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Виконання робіт з огорожі колюче ріжучим спіральним дротом</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195 750,00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21</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Виконання робіт із </w:t>
            </w:r>
            <w:bookmarkStart w:id="6" w:name="_Hlk505085521"/>
            <w:r w:rsidRPr="00DE15CC">
              <w:rPr>
                <w:rFonts w:ascii="Times New Roman" w:eastAsia="Times New Roman" w:hAnsi="Times New Roman" w:cs="Times New Roman"/>
                <w:lang w:val="uk-UA" w:eastAsia="ru-RU"/>
              </w:rPr>
              <w:t xml:space="preserve">реконструкції водопровідної мережі по вул. Тарасівській, довжиною 950 м., в </w:t>
            </w:r>
            <w:proofErr w:type="spellStart"/>
            <w:r w:rsidRPr="00DE15CC">
              <w:rPr>
                <w:rFonts w:ascii="Times New Roman" w:eastAsia="Times New Roman" w:hAnsi="Times New Roman" w:cs="Times New Roman"/>
                <w:lang w:val="uk-UA" w:eastAsia="ru-RU"/>
              </w:rPr>
              <w:t>м.Боярка</w:t>
            </w:r>
            <w:bookmarkEnd w:id="6"/>
            <w:proofErr w:type="spellEnd"/>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2 500 000,00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22</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Капітальний ремонт зовнішніх мереж водопостачання від ВНС № 4 до будинку 51 по вул. </w:t>
            </w:r>
            <w:proofErr w:type="spellStart"/>
            <w:r w:rsidRPr="00DE15CC">
              <w:rPr>
                <w:rFonts w:ascii="Times New Roman" w:eastAsia="Times New Roman" w:hAnsi="Times New Roman" w:cs="Times New Roman"/>
                <w:lang w:val="uk-UA" w:eastAsia="ru-RU"/>
              </w:rPr>
              <w:t>Білогородська</w:t>
            </w:r>
            <w:proofErr w:type="spellEnd"/>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1 079 173,40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23</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Виконання робіт реконструкція водопровідної мережі в м. Боярка </w:t>
            </w:r>
            <w:bookmarkStart w:id="7" w:name="_Hlk505085760"/>
            <w:r w:rsidRPr="00DE15CC">
              <w:rPr>
                <w:rFonts w:ascii="Times New Roman" w:eastAsia="Times New Roman" w:hAnsi="Times New Roman" w:cs="Times New Roman"/>
                <w:lang w:val="uk-UA" w:eastAsia="ru-RU"/>
              </w:rPr>
              <w:t>по вул. Вербна протяжністю 600м.</w:t>
            </w:r>
            <w:bookmarkEnd w:id="7"/>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1 953 897,60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24</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Виконання робіт з будівництва артезіанської свердловини у                м. Боярка</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1 176 640,20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25</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Технічний нагляд за виконанням робіт з реконструкції автоматизованої системи диспетчерського управління технологічним обладнанням зі встановленням вузлів обліку</w:t>
            </w:r>
            <w:r w:rsidRPr="00DE15CC">
              <w:rPr>
                <w:rFonts w:ascii="Arial" w:eastAsia="Times New Roman" w:hAnsi="Arial" w:cs="Arial"/>
                <w:color w:val="333333"/>
                <w:sz w:val="20"/>
                <w:szCs w:val="20"/>
                <w:shd w:val="clear" w:color="auto" w:fill="FFFFFF"/>
                <w:lang w:val="uk-UA" w:eastAsia="ru-RU"/>
              </w:rPr>
              <w:t> </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8 208,00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26</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Технічний нагляд за виконанням робіт ремонт зовнішніх мереж водопостачання від ВНС № 4 до будинку 51 по вул. </w:t>
            </w:r>
            <w:proofErr w:type="spellStart"/>
            <w:r w:rsidRPr="00DE15CC">
              <w:rPr>
                <w:rFonts w:ascii="Times New Roman" w:eastAsia="Times New Roman" w:hAnsi="Times New Roman" w:cs="Times New Roman"/>
                <w:lang w:val="uk-UA" w:eastAsia="ru-RU"/>
              </w:rPr>
              <w:t>Білогородська</w:t>
            </w:r>
            <w:proofErr w:type="spellEnd"/>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7 090,00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27</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Технічний нагляд за виконанням робіт з реконструкції водопровідної мережі в м. Боярка по вул. Вербна протяжністю 600м.</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29 596,00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28</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Технічний нагляд за виконанням робіт з будівництва артезіанської свердловини у                м. Боярка</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18 168,00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29</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Технічний нагляд за виконанням робіт з капітального ремонту свердловин</w:t>
            </w:r>
          </w:p>
          <w:p w:rsidR="00BB0E0E" w:rsidRPr="00DE15CC" w:rsidRDefault="00BB0E0E" w:rsidP="00BB0E0E">
            <w:pPr>
              <w:spacing w:after="0" w:line="240" w:lineRule="auto"/>
              <w:jc w:val="both"/>
              <w:rPr>
                <w:rFonts w:ascii="Times New Roman" w:eastAsia="Times New Roman" w:hAnsi="Times New Roman" w:cs="Times New Roman"/>
                <w:lang w:val="uk-UA" w:eastAsia="ru-RU"/>
              </w:rPr>
            </w:pP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11 540,40 грн.</w:t>
            </w:r>
          </w:p>
        </w:tc>
      </w:tr>
      <w:tr w:rsidR="00BB0E0E" w:rsidRPr="00DE15CC" w:rsidTr="00E34D90">
        <w:tc>
          <w:tcPr>
            <w:tcW w:w="503"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b/>
                <w:sz w:val="24"/>
                <w:szCs w:val="24"/>
                <w:lang w:val="uk-UA" w:eastAsia="ru-RU"/>
              </w:rPr>
            </w:pPr>
            <w:r w:rsidRPr="00DE15CC">
              <w:rPr>
                <w:rFonts w:ascii="Times New Roman" w:eastAsia="Times New Roman" w:hAnsi="Times New Roman" w:cs="Times New Roman"/>
                <w:b/>
                <w:sz w:val="24"/>
                <w:szCs w:val="24"/>
                <w:lang w:val="uk-UA" w:eastAsia="ru-RU"/>
              </w:rPr>
              <w:t>30</w:t>
            </w:r>
          </w:p>
        </w:tc>
        <w:tc>
          <w:tcPr>
            <w:tcW w:w="6585" w:type="dxa"/>
            <w:shd w:val="clear" w:color="auto" w:fill="auto"/>
          </w:tcPr>
          <w:p w:rsidR="00BB0E0E" w:rsidRPr="00DE15CC" w:rsidRDefault="00BB0E0E" w:rsidP="00BB0E0E">
            <w:pPr>
              <w:spacing w:after="0" w:line="240" w:lineRule="auto"/>
              <w:jc w:val="both"/>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 xml:space="preserve">Послуги протипожежного призначення </w:t>
            </w:r>
          </w:p>
        </w:tc>
        <w:tc>
          <w:tcPr>
            <w:tcW w:w="2977" w:type="dxa"/>
            <w:shd w:val="clear" w:color="auto" w:fill="auto"/>
          </w:tcPr>
          <w:p w:rsidR="00BB0E0E" w:rsidRPr="00DE15CC" w:rsidRDefault="00BB0E0E" w:rsidP="00BB0E0E">
            <w:pPr>
              <w:spacing w:after="0" w:line="240" w:lineRule="auto"/>
              <w:jc w:val="center"/>
              <w:rPr>
                <w:rFonts w:ascii="Times New Roman" w:eastAsia="Times New Roman" w:hAnsi="Times New Roman" w:cs="Times New Roman"/>
                <w:lang w:val="uk-UA" w:eastAsia="ru-RU"/>
              </w:rPr>
            </w:pPr>
            <w:r w:rsidRPr="00DE15CC">
              <w:rPr>
                <w:rFonts w:ascii="Times New Roman" w:eastAsia="Times New Roman" w:hAnsi="Times New Roman" w:cs="Times New Roman"/>
                <w:lang w:val="uk-UA" w:eastAsia="ru-RU"/>
              </w:rPr>
              <w:t>49 393,64 грн.</w:t>
            </w:r>
          </w:p>
        </w:tc>
      </w:tr>
      <w:bookmarkEnd w:id="3"/>
    </w:tbl>
    <w:p w:rsidR="00EF10E6" w:rsidRPr="00DE15CC" w:rsidRDefault="00EF10E6" w:rsidP="00150DCC">
      <w:pPr>
        <w:spacing w:after="0" w:line="240" w:lineRule="auto"/>
        <w:rPr>
          <w:rFonts w:ascii="Times New Roman" w:hAnsi="Times New Roman" w:cs="Times New Roman"/>
          <w:b/>
          <w:sz w:val="28"/>
          <w:szCs w:val="28"/>
          <w:lang w:val="uk-UA"/>
        </w:rPr>
      </w:pPr>
    </w:p>
    <w:p w:rsidR="00037824" w:rsidRPr="00DE15CC" w:rsidRDefault="00037824"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Зазначені заходи було включено до міської програми соціально-економічного розвитку на 2017 рік. Всі вищезазначені заходи виконано, але окремі виконано не в</w:t>
      </w:r>
      <w:r w:rsidR="00C74E67"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повному обсязі</w:t>
      </w:r>
      <w:r w:rsidR="00C74E67" w:rsidRPr="00DE15CC">
        <w:rPr>
          <w:rFonts w:ascii="Times New Roman" w:hAnsi="Times New Roman" w:cs="Times New Roman"/>
          <w:sz w:val="28"/>
          <w:szCs w:val="28"/>
          <w:lang w:val="uk-UA"/>
        </w:rPr>
        <w:t xml:space="preserve"> через погіршення погодних умов, зокрема це </w:t>
      </w:r>
      <w:r w:rsidR="00C74E67" w:rsidRPr="00DE15CC">
        <w:rPr>
          <w:rFonts w:ascii="Times New Roman" w:eastAsia="Times New Roman" w:hAnsi="Times New Roman" w:cs="Times New Roman"/>
          <w:sz w:val="28"/>
          <w:szCs w:val="28"/>
          <w:lang w:val="uk-UA" w:eastAsia="ru-RU"/>
        </w:rPr>
        <w:t xml:space="preserve">реконструкція водопровідної мережі по вул. Тарасівській, (довжиною 950 м), вул. Вербна (протяжністю 600 м), а також по </w:t>
      </w:r>
      <w:r w:rsidR="00E02B34">
        <w:rPr>
          <w:rFonts w:ascii="Times New Roman" w:eastAsia="Times New Roman" w:hAnsi="Times New Roman" w:cs="Times New Roman"/>
          <w:sz w:val="28"/>
          <w:szCs w:val="28"/>
          <w:lang w:val="uk-UA" w:eastAsia="ru-RU"/>
        </w:rPr>
        <w:t xml:space="preserve">                                </w:t>
      </w:r>
      <w:r w:rsidR="00C74E67" w:rsidRPr="00DE15CC">
        <w:rPr>
          <w:rFonts w:ascii="Times New Roman" w:eastAsia="Times New Roman" w:hAnsi="Times New Roman" w:cs="Times New Roman"/>
          <w:sz w:val="28"/>
          <w:szCs w:val="28"/>
          <w:lang w:val="uk-UA" w:eastAsia="ru-RU"/>
        </w:rPr>
        <w:t>вул. Черешнева. роботи на цих ділянках планується закінчити після відновлення фінансування та покращенням погодних умов.</w:t>
      </w:r>
    </w:p>
    <w:p w:rsidR="00282025" w:rsidRPr="00DE15CC" w:rsidRDefault="00282025"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Водночас, у 2017 році, через електронну систему </w:t>
      </w:r>
      <w:proofErr w:type="spellStart"/>
      <w:r w:rsidRPr="00DE15CC">
        <w:rPr>
          <w:rFonts w:ascii="Times New Roman" w:hAnsi="Times New Roman" w:cs="Times New Roman"/>
          <w:sz w:val="28"/>
          <w:szCs w:val="28"/>
          <w:lang w:val="en-US"/>
        </w:rPr>
        <w:t>Zakupki</w:t>
      </w:r>
      <w:proofErr w:type="spellEnd"/>
      <w:r w:rsidRPr="00DE15CC">
        <w:rPr>
          <w:rFonts w:ascii="Times New Roman" w:hAnsi="Times New Roman" w:cs="Times New Roman"/>
          <w:sz w:val="28"/>
          <w:szCs w:val="28"/>
          <w:lang w:val="uk-UA"/>
        </w:rPr>
        <w:t>.</w:t>
      </w:r>
      <w:r w:rsidRPr="00DE15CC">
        <w:rPr>
          <w:rFonts w:ascii="Times New Roman" w:hAnsi="Times New Roman" w:cs="Times New Roman"/>
          <w:sz w:val="28"/>
          <w:szCs w:val="28"/>
          <w:lang w:val="en-US"/>
        </w:rPr>
        <w:t>prom</w:t>
      </w:r>
      <w:r w:rsidRPr="00DE15CC">
        <w:rPr>
          <w:rFonts w:ascii="Times New Roman" w:hAnsi="Times New Roman" w:cs="Times New Roman"/>
          <w:sz w:val="28"/>
          <w:szCs w:val="28"/>
          <w:lang w:val="uk-UA"/>
        </w:rPr>
        <w:t>.</w:t>
      </w:r>
      <w:proofErr w:type="spellStart"/>
      <w:r w:rsidRPr="00DE15CC">
        <w:rPr>
          <w:rFonts w:ascii="Times New Roman" w:hAnsi="Times New Roman" w:cs="Times New Roman"/>
          <w:sz w:val="28"/>
          <w:szCs w:val="28"/>
          <w:lang w:val="en-US"/>
        </w:rPr>
        <w:t>ua</w:t>
      </w:r>
      <w:proofErr w:type="spellEnd"/>
      <w:r w:rsidRPr="00DE15CC">
        <w:rPr>
          <w:rFonts w:ascii="Times New Roman" w:hAnsi="Times New Roman" w:cs="Times New Roman"/>
          <w:sz w:val="28"/>
          <w:szCs w:val="28"/>
          <w:lang w:val="uk-UA"/>
        </w:rPr>
        <w:t xml:space="preserve"> було проведено процедуру закупівлі - відкриті торги на закупівлю: </w:t>
      </w:r>
    </w:p>
    <w:p w:rsidR="00282025" w:rsidRPr="00DE15CC" w:rsidRDefault="00282025"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автомобіля </w:t>
      </w:r>
      <w:r w:rsidRPr="00DE15CC">
        <w:rPr>
          <w:rFonts w:ascii="Times New Roman" w:eastAsia="Times New Roman" w:hAnsi="Times New Roman" w:cs="Times New Roman"/>
          <w:snapToGrid w:val="0"/>
          <w:sz w:val="28"/>
          <w:szCs w:val="28"/>
          <w:lang w:val="uk-UA" w:eastAsia="uk-UA"/>
        </w:rPr>
        <w:t xml:space="preserve">спеціалізований для аварійної бригади </w:t>
      </w:r>
      <w:r w:rsidRPr="00DE15CC">
        <w:rPr>
          <w:rFonts w:ascii="Times New Roman" w:hAnsi="Times New Roman" w:cs="Times New Roman"/>
          <w:sz w:val="28"/>
          <w:szCs w:val="28"/>
          <w:lang w:val="uk-UA"/>
        </w:rPr>
        <w:t xml:space="preserve">АСАМ </w:t>
      </w:r>
      <w:r w:rsidRPr="00DE15CC">
        <w:rPr>
          <w:rFonts w:ascii="Times New Roman" w:eastAsia="Times New Roman" w:hAnsi="Times New Roman" w:cs="Times New Roman"/>
          <w:snapToGrid w:val="0"/>
          <w:sz w:val="28"/>
          <w:szCs w:val="28"/>
          <w:lang w:val="uk-UA" w:eastAsia="uk-UA"/>
        </w:rPr>
        <w:t xml:space="preserve">на базі шасі МАЗ-4381 </w:t>
      </w:r>
      <w:r w:rsidRPr="00DE15CC">
        <w:rPr>
          <w:rFonts w:ascii="Times New Roman" w:hAnsi="Times New Roman" w:cs="Times New Roman"/>
          <w:sz w:val="28"/>
          <w:szCs w:val="28"/>
          <w:lang w:val="uk-UA"/>
        </w:rPr>
        <w:t>вартістю 1 486 500 грн</w:t>
      </w:r>
      <w:r w:rsidRPr="00DE15CC">
        <w:rPr>
          <w:rFonts w:ascii="Times New Roman" w:eastAsia="Times New Roman" w:hAnsi="Times New Roman" w:cs="Times New Roman"/>
          <w:snapToGrid w:val="0"/>
          <w:sz w:val="28"/>
          <w:szCs w:val="28"/>
          <w:lang w:val="uk-UA" w:eastAsia="uk-UA"/>
        </w:rPr>
        <w:t xml:space="preserve"> (див. додатки 16 – 19). </w:t>
      </w:r>
      <w:proofErr w:type="spellStart"/>
      <w:r w:rsidRPr="00DE15CC">
        <w:rPr>
          <w:rFonts w:ascii="Times New Roman" w:hAnsi="Times New Roman" w:cs="Times New Roman"/>
          <w:sz w:val="28"/>
          <w:szCs w:val="28"/>
          <w:lang w:val="uk-UA"/>
        </w:rPr>
        <w:t>Спецавтомобіль</w:t>
      </w:r>
      <w:proofErr w:type="spellEnd"/>
      <w:r w:rsidRPr="00DE15CC">
        <w:rPr>
          <w:rFonts w:ascii="Times New Roman" w:hAnsi="Times New Roman" w:cs="Times New Roman"/>
          <w:sz w:val="28"/>
          <w:szCs w:val="28"/>
          <w:lang w:val="uk-UA"/>
        </w:rPr>
        <w:t xml:space="preserve"> призначено для перевезення аварійної бригади, яка займається відновленням водопровідних систем міста. Працівники часто виконують свою роботу в складних умовах, потерпали через відсутність елементарних зручностей. З придбанням нової машини ліквідувати аварії буде трохи простіше. Аварійна машина дає можливість транспортувати до місця ліквідації аварії до </w:t>
      </w:r>
      <w:r w:rsidR="00E26634">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9 працівників, у ній можна розмістити пересувну майстерню та необхідний інструмент.</w:t>
      </w:r>
    </w:p>
    <w:p w:rsidR="005A1A9D" w:rsidRPr="00DE15CC" w:rsidRDefault="00282025" w:rsidP="00537414">
      <w:pPr>
        <w:spacing w:after="0" w:line="276" w:lineRule="auto"/>
        <w:jc w:val="both"/>
        <w:rPr>
          <w:rFonts w:ascii="Times New Roman" w:eastAsia="Times New Roman" w:hAnsi="Times New Roman" w:cs="Times New Roman"/>
          <w:sz w:val="28"/>
          <w:szCs w:val="28"/>
          <w:lang w:val="uk-UA" w:eastAsia="ru-RU"/>
        </w:rPr>
      </w:pPr>
      <w:r w:rsidRPr="00DE15CC">
        <w:rPr>
          <w:rFonts w:ascii="Times New Roman" w:hAnsi="Times New Roman" w:cs="Times New Roman"/>
          <w:sz w:val="28"/>
          <w:szCs w:val="28"/>
          <w:lang w:val="uk-UA"/>
        </w:rPr>
        <w:lastRenderedPageBreak/>
        <w:tab/>
        <w:t xml:space="preserve">автомобіль – </w:t>
      </w:r>
      <w:r w:rsidRPr="00DE15CC">
        <w:rPr>
          <w:rFonts w:ascii="Times New Roman" w:eastAsia="Times New Roman" w:hAnsi="Times New Roman" w:cs="Times New Roman"/>
          <w:sz w:val="28"/>
          <w:szCs w:val="28"/>
          <w:lang w:val="uk-UA" w:eastAsia="ru-RU"/>
        </w:rPr>
        <w:t xml:space="preserve">машина дорожня МДКЗ-14 на базі самоскида МАЗ-5550С3 вартістю 1 793 600,00 грн. </w:t>
      </w:r>
      <w:r w:rsidRPr="00DE15CC">
        <w:rPr>
          <w:rFonts w:ascii="Times New Roman" w:hAnsi="Times New Roman" w:cs="Times New Roman"/>
          <w:sz w:val="28"/>
          <w:szCs w:val="28"/>
          <w:lang w:val="uk-UA"/>
        </w:rPr>
        <w:t>Вантажопідйомність – 10 т або 11 м куб. Автомобіль обладнано поворотним відвалом для чищення снігу</w:t>
      </w:r>
      <w:r w:rsidRPr="00DE15CC">
        <w:rPr>
          <w:rFonts w:ascii="Times New Roman" w:eastAsia="Times New Roman" w:hAnsi="Times New Roman" w:cs="Times New Roman"/>
          <w:sz w:val="28"/>
          <w:szCs w:val="28"/>
          <w:lang w:val="uk-UA" w:eastAsia="ru-RU"/>
        </w:rPr>
        <w:t xml:space="preserve"> (див. додатки 19А – 19Б)</w:t>
      </w:r>
    </w:p>
    <w:p w:rsidR="00A47D3E" w:rsidRPr="00DE15CC" w:rsidRDefault="00037824"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r w:rsidR="00A47D3E" w:rsidRPr="00DE15CC">
        <w:rPr>
          <w:rFonts w:ascii="Times New Roman" w:hAnsi="Times New Roman" w:cs="Times New Roman"/>
          <w:sz w:val="28"/>
          <w:szCs w:val="28"/>
          <w:lang w:val="uk-UA"/>
        </w:rPr>
        <w:tab/>
        <w:t>Також</w:t>
      </w:r>
      <w:r w:rsidR="003C16A4" w:rsidRPr="00DE15CC">
        <w:rPr>
          <w:rFonts w:ascii="Times New Roman" w:hAnsi="Times New Roman" w:cs="Times New Roman"/>
          <w:sz w:val="28"/>
          <w:szCs w:val="28"/>
          <w:lang w:val="uk-UA"/>
        </w:rPr>
        <w:t>,</w:t>
      </w:r>
      <w:r w:rsidR="00A47D3E" w:rsidRPr="00DE15CC">
        <w:rPr>
          <w:rFonts w:ascii="Times New Roman" w:hAnsi="Times New Roman" w:cs="Times New Roman"/>
          <w:sz w:val="28"/>
          <w:szCs w:val="28"/>
          <w:lang w:val="uk-UA"/>
        </w:rPr>
        <w:t xml:space="preserve"> </w:t>
      </w:r>
      <w:r w:rsidR="003C16A4" w:rsidRPr="00DE15CC">
        <w:rPr>
          <w:rFonts w:ascii="Times New Roman" w:hAnsi="Times New Roman" w:cs="Times New Roman"/>
          <w:sz w:val="28"/>
          <w:szCs w:val="28"/>
          <w:lang w:val="uk-UA"/>
        </w:rPr>
        <w:t xml:space="preserve">за рахунок дотації міського бюджету, </w:t>
      </w:r>
      <w:r w:rsidR="00A47D3E" w:rsidRPr="00DE15CC">
        <w:rPr>
          <w:rFonts w:ascii="Times New Roman" w:hAnsi="Times New Roman" w:cs="Times New Roman"/>
          <w:sz w:val="28"/>
          <w:szCs w:val="28"/>
          <w:lang w:val="uk-UA"/>
        </w:rPr>
        <w:t xml:space="preserve">у 2017 році </w:t>
      </w:r>
      <w:r w:rsidR="003C16A4" w:rsidRPr="00DE15CC">
        <w:rPr>
          <w:rFonts w:ascii="Times New Roman" w:hAnsi="Times New Roman" w:cs="Times New Roman"/>
          <w:sz w:val="28"/>
          <w:szCs w:val="28"/>
          <w:lang w:val="uk-UA"/>
        </w:rPr>
        <w:t xml:space="preserve">було </w:t>
      </w:r>
      <w:r w:rsidR="00A47D3E" w:rsidRPr="00DE15CC">
        <w:rPr>
          <w:rFonts w:ascii="Times New Roman" w:hAnsi="Times New Roman" w:cs="Times New Roman"/>
          <w:sz w:val="28"/>
          <w:szCs w:val="28"/>
          <w:lang w:val="uk-UA"/>
        </w:rPr>
        <w:t xml:space="preserve">сплачено </w:t>
      </w:r>
      <w:r w:rsidR="003C16A4" w:rsidRPr="00DE15CC">
        <w:rPr>
          <w:rFonts w:ascii="Times New Roman" w:hAnsi="Times New Roman" w:cs="Times New Roman"/>
          <w:sz w:val="28"/>
          <w:szCs w:val="28"/>
          <w:lang w:val="uk-UA"/>
        </w:rPr>
        <w:t xml:space="preserve">за спожиту електроенергію - </w:t>
      </w:r>
      <w:r w:rsidR="00A47D3E" w:rsidRPr="00DE15CC">
        <w:rPr>
          <w:rFonts w:ascii="Times New Roman" w:hAnsi="Times New Roman" w:cs="Times New Roman"/>
          <w:sz w:val="28"/>
          <w:szCs w:val="28"/>
          <w:lang w:val="uk-UA"/>
        </w:rPr>
        <w:t xml:space="preserve">5,9 </w:t>
      </w:r>
      <w:proofErr w:type="spellStart"/>
      <w:r w:rsidR="00A47D3E" w:rsidRPr="00DE15CC">
        <w:rPr>
          <w:rFonts w:ascii="Times New Roman" w:hAnsi="Times New Roman" w:cs="Times New Roman"/>
          <w:sz w:val="28"/>
          <w:szCs w:val="28"/>
          <w:lang w:val="uk-UA"/>
        </w:rPr>
        <w:t>млн.грн</w:t>
      </w:r>
      <w:proofErr w:type="spellEnd"/>
      <w:r w:rsidR="00A47D3E" w:rsidRPr="00DE15CC">
        <w:rPr>
          <w:rFonts w:ascii="Times New Roman" w:hAnsi="Times New Roman" w:cs="Times New Roman"/>
          <w:sz w:val="28"/>
          <w:szCs w:val="28"/>
          <w:lang w:val="uk-UA"/>
        </w:rPr>
        <w:t xml:space="preserve">. проти 6,5 </w:t>
      </w:r>
      <w:proofErr w:type="spellStart"/>
      <w:r w:rsidR="00A47D3E" w:rsidRPr="00DE15CC">
        <w:rPr>
          <w:rFonts w:ascii="Times New Roman" w:hAnsi="Times New Roman" w:cs="Times New Roman"/>
          <w:sz w:val="28"/>
          <w:szCs w:val="28"/>
          <w:lang w:val="uk-UA"/>
        </w:rPr>
        <w:t>млн.грн</w:t>
      </w:r>
      <w:proofErr w:type="spellEnd"/>
      <w:r w:rsidR="00A47D3E" w:rsidRPr="00DE15CC">
        <w:rPr>
          <w:rFonts w:ascii="Times New Roman" w:hAnsi="Times New Roman" w:cs="Times New Roman"/>
          <w:sz w:val="28"/>
          <w:szCs w:val="28"/>
          <w:lang w:val="uk-UA"/>
        </w:rPr>
        <w:t xml:space="preserve"> у 2016 році. </w:t>
      </w:r>
      <w:r w:rsidR="0056359E" w:rsidRPr="00DE15CC">
        <w:rPr>
          <w:rFonts w:ascii="Times New Roman" w:hAnsi="Times New Roman" w:cs="Times New Roman"/>
          <w:sz w:val="28"/>
          <w:szCs w:val="28"/>
          <w:lang w:val="uk-UA"/>
        </w:rPr>
        <w:t>(таблиця № 2).</w:t>
      </w:r>
    </w:p>
    <w:p w:rsidR="00037824" w:rsidRPr="00DE15CC" w:rsidRDefault="0056359E" w:rsidP="0056359E">
      <w:pPr>
        <w:spacing w:after="0" w:line="240" w:lineRule="auto"/>
        <w:jc w:val="right"/>
        <w:rPr>
          <w:rFonts w:ascii="Times New Roman" w:hAnsi="Times New Roman" w:cs="Times New Roman"/>
          <w:sz w:val="28"/>
          <w:szCs w:val="28"/>
          <w:lang w:val="uk-UA"/>
        </w:rPr>
      </w:pPr>
      <w:r w:rsidRPr="00DE15CC">
        <w:rPr>
          <w:rFonts w:ascii="Times New Roman" w:hAnsi="Times New Roman" w:cs="Times New Roman"/>
          <w:sz w:val="28"/>
          <w:szCs w:val="28"/>
          <w:lang w:val="uk-UA"/>
        </w:rPr>
        <w:t>Таблиця № 2</w:t>
      </w:r>
    </w:p>
    <w:tbl>
      <w:tblPr>
        <w:tblW w:w="9359" w:type="dxa"/>
        <w:tblLook w:val="04A0" w:firstRow="1" w:lastRow="0" w:firstColumn="1" w:lastColumn="0" w:noHBand="0" w:noVBand="1"/>
      </w:tblPr>
      <w:tblGrid>
        <w:gridCol w:w="284"/>
        <w:gridCol w:w="2739"/>
        <w:gridCol w:w="1920"/>
        <w:gridCol w:w="2428"/>
        <w:gridCol w:w="1988"/>
      </w:tblGrid>
      <w:tr w:rsidR="00B24B9D" w:rsidRPr="00DE15CC" w:rsidTr="00B24B9D">
        <w:trPr>
          <w:trHeight w:val="470"/>
        </w:trPr>
        <w:tc>
          <w:tcPr>
            <w:tcW w:w="284" w:type="dxa"/>
            <w:tcBorders>
              <w:top w:val="nil"/>
              <w:left w:val="nil"/>
              <w:bottom w:val="nil"/>
              <w:right w:val="single" w:sz="4" w:space="0" w:color="auto"/>
            </w:tcBorders>
            <w:shd w:val="clear" w:color="auto" w:fill="auto"/>
            <w:noWrap/>
            <w:vAlign w:val="bottom"/>
            <w:hideMark/>
          </w:tcPr>
          <w:p w:rsidR="00B24B9D" w:rsidRPr="00DE15CC" w:rsidRDefault="00B24B9D" w:rsidP="00B24B9D">
            <w:pPr>
              <w:spacing w:after="0" w:line="240" w:lineRule="auto"/>
              <w:rPr>
                <w:rFonts w:ascii="Times New Roman" w:eastAsia="Times New Roman" w:hAnsi="Times New Roman" w:cs="Times New Roman"/>
                <w:sz w:val="28"/>
                <w:szCs w:val="28"/>
                <w:lang w:val="uk-UA" w:eastAsia="ru-RU"/>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B9D" w:rsidRPr="00DE15CC" w:rsidRDefault="00B24B9D" w:rsidP="00B24B9D">
            <w:pPr>
              <w:spacing w:after="0" w:line="240" w:lineRule="auto"/>
              <w:rPr>
                <w:rFonts w:ascii="Times New Roman" w:eastAsia="Times New Roman" w:hAnsi="Times New Roman" w:cs="Times New Roman"/>
                <w:color w:val="000000"/>
                <w:sz w:val="27"/>
                <w:szCs w:val="27"/>
                <w:lang w:val="uk-UA" w:eastAsia="ru-RU"/>
              </w:rPr>
            </w:pPr>
            <w:r w:rsidRPr="00DE15CC">
              <w:rPr>
                <w:rFonts w:ascii="Times New Roman" w:eastAsia="Times New Roman" w:hAnsi="Times New Roman" w:cs="Times New Roman"/>
                <w:color w:val="000000"/>
                <w:sz w:val="28"/>
                <w:szCs w:val="28"/>
                <w:lang w:val="uk-UA" w:eastAsia="ru-RU"/>
              </w:rPr>
              <w:t xml:space="preserve"> </w:t>
            </w:r>
            <w:r w:rsidRPr="00DE15CC">
              <w:rPr>
                <w:rFonts w:ascii="Times New Roman" w:eastAsia="Times New Roman" w:hAnsi="Times New Roman" w:cs="Times New Roman"/>
                <w:color w:val="000000"/>
                <w:sz w:val="27"/>
                <w:szCs w:val="27"/>
                <w:lang w:val="uk-UA" w:eastAsia="ru-RU"/>
              </w:rPr>
              <w:t>Оплати за спожиту електроенергію за січень - грудень 2017 року</w:t>
            </w:r>
            <w:r w:rsidR="001A3E6D" w:rsidRPr="00DE15CC">
              <w:rPr>
                <w:rFonts w:ascii="Times New Roman" w:eastAsia="Times New Roman" w:hAnsi="Times New Roman" w:cs="Times New Roman"/>
                <w:color w:val="000000"/>
                <w:sz w:val="27"/>
                <w:szCs w:val="27"/>
                <w:lang w:eastAsia="ru-RU"/>
              </w:rPr>
              <w:t xml:space="preserve"> (</w:t>
            </w:r>
            <w:r w:rsidR="001A3E6D" w:rsidRPr="00DE15CC">
              <w:rPr>
                <w:rFonts w:ascii="Times New Roman" w:eastAsia="Times New Roman" w:hAnsi="Times New Roman" w:cs="Times New Roman"/>
                <w:color w:val="000000"/>
                <w:sz w:val="27"/>
                <w:szCs w:val="27"/>
                <w:lang w:val="uk-UA" w:eastAsia="ru-RU"/>
              </w:rPr>
              <w:t>з ПДВ)</w:t>
            </w:r>
            <w:r w:rsidR="00931644" w:rsidRPr="00DE15CC">
              <w:rPr>
                <w:rFonts w:ascii="Times New Roman" w:eastAsia="Times New Roman" w:hAnsi="Times New Roman" w:cs="Times New Roman"/>
                <w:color w:val="000000"/>
                <w:sz w:val="27"/>
                <w:szCs w:val="27"/>
                <w:lang w:val="uk-UA" w:eastAsia="ru-RU"/>
              </w:rPr>
              <w:t>*</w:t>
            </w:r>
            <w:r w:rsidRPr="00DE15CC">
              <w:rPr>
                <w:rFonts w:ascii="Times New Roman" w:eastAsia="Times New Roman" w:hAnsi="Times New Roman" w:cs="Times New Roman"/>
                <w:color w:val="000000"/>
                <w:sz w:val="27"/>
                <w:szCs w:val="27"/>
                <w:lang w:val="uk-UA" w:eastAsia="ru-RU"/>
              </w:rPr>
              <w:t xml:space="preserve">         </w:t>
            </w:r>
          </w:p>
        </w:tc>
      </w:tr>
      <w:tr w:rsidR="00B24B9D" w:rsidRPr="00DE15CC" w:rsidTr="00B24B9D">
        <w:trPr>
          <w:trHeight w:val="795"/>
        </w:trPr>
        <w:tc>
          <w:tcPr>
            <w:tcW w:w="284" w:type="dxa"/>
            <w:tcBorders>
              <w:top w:val="nil"/>
              <w:left w:val="nil"/>
              <w:bottom w:val="nil"/>
              <w:right w:val="nil"/>
            </w:tcBorders>
            <w:shd w:val="clear" w:color="auto" w:fill="auto"/>
            <w:noWrap/>
            <w:vAlign w:val="bottom"/>
            <w:hideMark/>
          </w:tcPr>
          <w:p w:rsidR="00B24B9D" w:rsidRPr="00DE15CC" w:rsidRDefault="00B24B9D" w:rsidP="00B24B9D">
            <w:pPr>
              <w:spacing w:after="0" w:line="240" w:lineRule="auto"/>
              <w:rPr>
                <w:rFonts w:ascii="Times New Roman" w:eastAsia="Times New Roman" w:hAnsi="Times New Roman" w:cs="Times New Roman"/>
                <w:sz w:val="28"/>
                <w:szCs w:val="28"/>
                <w:lang w:val="uk-UA" w:eastAsia="ru-RU"/>
              </w:rPr>
            </w:pPr>
          </w:p>
        </w:tc>
        <w:tc>
          <w:tcPr>
            <w:tcW w:w="2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Кошти міського бюджету</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Пільги субсидії</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Кошти підприємства</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Всього </w:t>
            </w:r>
            <w:proofErr w:type="spellStart"/>
            <w:r w:rsidRPr="00DE15CC">
              <w:rPr>
                <w:rFonts w:ascii="Times New Roman" w:eastAsia="Times New Roman" w:hAnsi="Times New Roman" w:cs="Times New Roman"/>
                <w:color w:val="000000"/>
                <w:sz w:val="28"/>
                <w:szCs w:val="28"/>
                <w:lang w:val="uk-UA" w:eastAsia="ru-RU"/>
              </w:rPr>
              <w:t>тис.грн</w:t>
            </w:r>
            <w:proofErr w:type="spellEnd"/>
          </w:p>
        </w:tc>
      </w:tr>
      <w:tr w:rsidR="00B24B9D" w:rsidRPr="00DE15CC" w:rsidTr="00B24B9D">
        <w:trPr>
          <w:trHeight w:val="570"/>
        </w:trPr>
        <w:tc>
          <w:tcPr>
            <w:tcW w:w="284" w:type="dxa"/>
            <w:tcBorders>
              <w:top w:val="nil"/>
              <w:left w:val="nil"/>
              <w:bottom w:val="nil"/>
              <w:right w:val="nil"/>
            </w:tcBorders>
            <w:shd w:val="clear" w:color="auto" w:fill="auto"/>
            <w:noWrap/>
            <w:vAlign w:val="bottom"/>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p>
        </w:tc>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5 914,00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2 699,30</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2 944,70</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B24B9D" w:rsidRPr="00DE15CC" w:rsidRDefault="00B24B9D" w:rsidP="00B24B9D">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11 558,00</w:t>
            </w:r>
          </w:p>
        </w:tc>
      </w:tr>
    </w:tbl>
    <w:p w:rsidR="00B24B9D" w:rsidRPr="00DE15CC" w:rsidRDefault="00931644" w:rsidP="00931644">
      <w:pPr>
        <w:jc w:val="both"/>
        <w:rPr>
          <w:rFonts w:ascii="Times New Roman" w:hAnsi="Times New Roman" w:cs="Times New Roman"/>
          <w:sz w:val="28"/>
          <w:szCs w:val="28"/>
          <w:lang w:val="uk-UA"/>
        </w:rPr>
      </w:pPr>
      <w:r w:rsidRPr="00DE15CC">
        <w:rPr>
          <w:rFonts w:ascii="Times New Roman" w:hAnsi="Times New Roman" w:cs="Times New Roman"/>
          <w:b/>
          <w:sz w:val="28"/>
          <w:szCs w:val="28"/>
          <w:lang w:val="uk-UA"/>
        </w:rPr>
        <w:t>*</w:t>
      </w:r>
      <w:r w:rsidRPr="00DE15CC">
        <w:rPr>
          <w:rFonts w:ascii="Times New Roman" w:hAnsi="Times New Roman" w:cs="Times New Roman"/>
          <w:sz w:val="28"/>
          <w:szCs w:val="28"/>
          <w:lang w:val="uk-UA"/>
        </w:rPr>
        <w:t>з урахуванням заборгованості за 2016 рік</w:t>
      </w:r>
    </w:p>
    <w:p w:rsidR="004271C2" w:rsidRPr="00DE15CC" w:rsidRDefault="004271C2" w:rsidP="00537414">
      <w:pPr>
        <w:pStyle w:val="rvps2"/>
        <w:shd w:val="clear" w:color="auto" w:fill="FFFFFF"/>
        <w:spacing w:before="0" w:beforeAutospacing="0" w:after="0" w:afterAutospacing="0" w:line="276" w:lineRule="auto"/>
        <w:ind w:firstLine="450"/>
        <w:jc w:val="both"/>
        <w:textAlignment w:val="baseline"/>
        <w:rPr>
          <w:color w:val="000000"/>
          <w:sz w:val="28"/>
          <w:szCs w:val="28"/>
          <w:shd w:val="clear" w:color="auto" w:fill="FFFFFF"/>
        </w:rPr>
      </w:pPr>
      <w:r w:rsidRPr="00DE15CC">
        <w:rPr>
          <w:sz w:val="28"/>
          <w:szCs w:val="28"/>
        </w:rPr>
        <w:t xml:space="preserve">Враховуючи, що </w:t>
      </w:r>
      <w:r w:rsidRPr="00DE15CC">
        <w:rPr>
          <w:color w:val="000000"/>
          <w:sz w:val="28"/>
          <w:szCs w:val="28"/>
        </w:rPr>
        <w:t xml:space="preserve">відповідальність за своєчасність проведення періодичної </w:t>
      </w:r>
      <w:bookmarkStart w:id="8" w:name="_Hlk484182199"/>
      <w:r w:rsidRPr="00DE15CC">
        <w:rPr>
          <w:color w:val="000000"/>
          <w:sz w:val="28"/>
          <w:szCs w:val="28"/>
        </w:rPr>
        <w:t>повірки приладів обліку</w:t>
      </w:r>
      <w:bookmarkEnd w:id="8"/>
      <w:r w:rsidRPr="00DE15CC">
        <w:rPr>
          <w:color w:val="000000"/>
          <w:sz w:val="28"/>
          <w:szCs w:val="28"/>
        </w:rPr>
        <w:t xml:space="preserve"> покладено на суб’єктів господарювання, що надають послуги з водопостачання, та з</w:t>
      </w:r>
      <w:r w:rsidRPr="00DE15CC">
        <w:rPr>
          <w:sz w:val="28"/>
          <w:szCs w:val="28"/>
        </w:rPr>
        <w:t xml:space="preserve">важаючи на актуальність порушеного питання, а також те, що за наслідками проведених повірок частина приладів обліку води, які не відповідають технічним вимогам, підлягає обов’язковій заміні на технічно справні, що </w:t>
      </w:r>
      <w:proofErr w:type="spellStart"/>
      <w:r w:rsidRPr="00DE15CC">
        <w:rPr>
          <w:sz w:val="28"/>
          <w:szCs w:val="28"/>
        </w:rPr>
        <w:t>надасть</w:t>
      </w:r>
      <w:proofErr w:type="spellEnd"/>
      <w:r w:rsidRPr="00DE15CC">
        <w:rPr>
          <w:sz w:val="28"/>
          <w:szCs w:val="28"/>
        </w:rPr>
        <w:t xml:space="preserve"> можливість підприємству посилити контроль за кількістю спожитих послуг, зокрема зменшити необліковане споживання послуг і відповідно втрат</w:t>
      </w:r>
      <w:r w:rsidR="000D6891" w:rsidRPr="00DE15CC">
        <w:rPr>
          <w:sz w:val="28"/>
          <w:szCs w:val="28"/>
        </w:rPr>
        <w:t>,</w:t>
      </w:r>
      <w:r w:rsidRPr="00DE15CC">
        <w:rPr>
          <w:sz w:val="28"/>
          <w:szCs w:val="28"/>
        </w:rPr>
        <w:t xml:space="preserve"> підприємств</w:t>
      </w:r>
      <w:r w:rsidR="000D6891" w:rsidRPr="00DE15CC">
        <w:rPr>
          <w:sz w:val="28"/>
          <w:szCs w:val="28"/>
        </w:rPr>
        <w:t>ом</w:t>
      </w:r>
      <w:r w:rsidRPr="00DE15CC">
        <w:rPr>
          <w:sz w:val="28"/>
          <w:szCs w:val="28"/>
        </w:rPr>
        <w:t xml:space="preserve"> придба</w:t>
      </w:r>
      <w:r w:rsidR="000D6891" w:rsidRPr="00DE15CC">
        <w:rPr>
          <w:sz w:val="28"/>
          <w:szCs w:val="28"/>
        </w:rPr>
        <w:t>но</w:t>
      </w:r>
      <w:r w:rsidRPr="00DE15CC">
        <w:rPr>
          <w:sz w:val="28"/>
          <w:szCs w:val="28"/>
        </w:rPr>
        <w:t xml:space="preserve"> </w:t>
      </w:r>
      <w:r w:rsidRPr="00DE15CC">
        <w:rPr>
          <w:b/>
          <w:bCs/>
          <w:color w:val="000000"/>
          <w:sz w:val="28"/>
          <w:szCs w:val="28"/>
          <w:shd w:val="clear" w:color="auto" w:fill="FFFFFF"/>
        </w:rPr>
        <w:t>переносну проливну установку АС – П</w:t>
      </w:r>
      <w:r w:rsidRPr="00DE15CC">
        <w:rPr>
          <w:color w:val="000000"/>
          <w:sz w:val="28"/>
          <w:szCs w:val="28"/>
          <w:shd w:val="clear" w:color="auto" w:fill="FFFFFF"/>
        </w:rPr>
        <w:t xml:space="preserve">, яка дає можливість проводити повірку лічильників обліку води на місці експлуатації без демонтажу, що значно скорочує час на проведення повірки. Повірка </w:t>
      </w:r>
      <w:proofErr w:type="spellStart"/>
      <w:r w:rsidRPr="00DE15CC">
        <w:rPr>
          <w:color w:val="000000"/>
          <w:sz w:val="28"/>
          <w:szCs w:val="28"/>
          <w:shd w:val="clear" w:color="auto" w:fill="FFFFFF"/>
        </w:rPr>
        <w:t>водолічильників</w:t>
      </w:r>
      <w:proofErr w:type="spellEnd"/>
      <w:r w:rsidRPr="00DE15CC">
        <w:rPr>
          <w:color w:val="000000"/>
          <w:sz w:val="28"/>
          <w:szCs w:val="28"/>
          <w:shd w:val="clear" w:color="auto" w:fill="FFFFFF"/>
        </w:rPr>
        <w:t xml:space="preserve"> проводиться згідно атестованої методики по МПУ 333/03-2013 «Лічильники води крильчасті DN10, DN15, DN20. Методика повірки на місці експлуатації». Інформація про результати повірки, в електронному вигляді передається до науково-виробничого центру стандартизації, метрології та сертифікації</w:t>
      </w:r>
      <w:r w:rsidR="000D6891" w:rsidRPr="00DE15CC">
        <w:rPr>
          <w:color w:val="000000"/>
          <w:sz w:val="28"/>
          <w:szCs w:val="28"/>
          <w:shd w:val="clear" w:color="auto" w:fill="FFFFFF"/>
        </w:rPr>
        <w:t xml:space="preserve"> (</w:t>
      </w:r>
      <w:r w:rsidR="000D6891" w:rsidRPr="00DE15CC">
        <w:rPr>
          <w:sz w:val="28"/>
          <w:szCs w:val="28"/>
        </w:rPr>
        <w:t>УКРМЕТРТЕСТСТАНДАРТ)</w:t>
      </w:r>
      <w:r w:rsidRPr="00DE15CC">
        <w:rPr>
          <w:color w:val="000000"/>
          <w:sz w:val="28"/>
          <w:szCs w:val="28"/>
          <w:shd w:val="clear" w:color="auto" w:fill="FFFFFF"/>
        </w:rPr>
        <w:t xml:space="preserve"> для отримання свідоцтва про проходження періодичної повірки.</w:t>
      </w:r>
    </w:p>
    <w:p w:rsidR="000D6891" w:rsidRPr="00DE15CC" w:rsidRDefault="000D6891" w:rsidP="00537414">
      <w:pPr>
        <w:pStyle w:val="rvps2"/>
        <w:shd w:val="clear" w:color="auto" w:fill="FFFFFF"/>
        <w:spacing w:before="0" w:beforeAutospacing="0" w:after="0" w:afterAutospacing="0" w:line="276" w:lineRule="auto"/>
        <w:ind w:firstLine="450"/>
        <w:jc w:val="both"/>
        <w:textAlignment w:val="baseline"/>
        <w:rPr>
          <w:sz w:val="28"/>
          <w:szCs w:val="28"/>
        </w:rPr>
      </w:pPr>
      <w:r w:rsidRPr="00DE15CC">
        <w:rPr>
          <w:sz w:val="28"/>
          <w:szCs w:val="28"/>
        </w:rPr>
        <w:t>Повірку приладів обліку води розпочат</w:t>
      </w:r>
      <w:r w:rsidR="00D15641">
        <w:rPr>
          <w:sz w:val="28"/>
          <w:szCs w:val="28"/>
        </w:rPr>
        <w:t>о</w:t>
      </w:r>
      <w:r w:rsidRPr="00DE15CC">
        <w:rPr>
          <w:sz w:val="28"/>
          <w:szCs w:val="28"/>
        </w:rPr>
        <w:t xml:space="preserve"> у лютому 2018 року (згідно графіку проведення цих робіт).</w:t>
      </w:r>
    </w:p>
    <w:p w:rsidR="00550682" w:rsidRPr="00DE15CC" w:rsidRDefault="00550682" w:rsidP="00537414">
      <w:pPr>
        <w:pStyle w:val="rvps2"/>
        <w:shd w:val="clear" w:color="auto" w:fill="FFFFFF"/>
        <w:spacing w:before="0" w:beforeAutospacing="0" w:after="0" w:afterAutospacing="0" w:line="276" w:lineRule="auto"/>
        <w:ind w:firstLine="450"/>
        <w:jc w:val="both"/>
        <w:textAlignment w:val="baseline"/>
        <w:rPr>
          <w:sz w:val="28"/>
          <w:szCs w:val="28"/>
        </w:rPr>
      </w:pPr>
    </w:p>
    <w:p w:rsidR="00550682" w:rsidRPr="00DE15CC" w:rsidRDefault="00550682"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початку 2017 року не були вирішеними ряд організаційних питань, зокрема, відсутнє архівне приміщення. Умови праці, як адміністративного персоналу, так і виробничого не відповідають санітарним нормам. На деяких об’єктах КНС відсутні санвузли, душові,</w:t>
      </w:r>
      <w:r w:rsidR="00883916" w:rsidRPr="00DE15CC">
        <w:rPr>
          <w:rFonts w:ascii="Times New Roman" w:hAnsi="Times New Roman" w:cs="Times New Roman"/>
          <w:sz w:val="28"/>
          <w:szCs w:val="28"/>
          <w:lang w:val="uk-UA"/>
        </w:rPr>
        <w:t xml:space="preserve"> а також </w:t>
      </w:r>
      <w:r w:rsidRPr="00DE15CC">
        <w:rPr>
          <w:rFonts w:ascii="Times New Roman" w:hAnsi="Times New Roman" w:cs="Times New Roman"/>
          <w:sz w:val="28"/>
          <w:szCs w:val="28"/>
          <w:lang w:val="uk-UA"/>
        </w:rPr>
        <w:t xml:space="preserve">в адмінбудівлі немає належних умов для прийому громадян, а також </w:t>
      </w:r>
      <w:bookmarkStart w:id="9" w:name="_Hlk505162693"/>
      <w:r w:rsidR="00883916" w:rsidRPr="00DE15CC">
        <w:rPr>
          <w:rFonts w:ascii="Times New Roman" w:hAnsi="Times New Roman" w:cs="Times New Roman"/>
          <w:sz w:val="28"/>
          <w:szCs w:val="28"/>
          <w:lang w:val="uk-UA"/>
        </w:rPr>
        <w:t xml:space="preserve">потребували </w:t>
      </w:r>
      <w:r w:rsidRPr="00DE15CC">
        <w:rPr>
          <w:rFonts w:ascii="Times New Roman" w:hAnsi="Times New Roman" w:cs="Times New Roman"/>
          <w:sz w:val="28"/>
          <w:szCs w:val="28"/>
          <w:lang w:val="uk-UA"/>
        </w:rPr>
        <w:t>оновлення комп’ютерної техніки та мережі</w:t>
      </w:r>
      <w:bookmarkEnd w:id="9"/>
      <w:r w:rsidRPr="00DE15CC">
        <w:rPr>
          <w:rFonts w:ascii="Times New Roman" w:hAnsi="Times New Roman" w:cs="Times New Roman"/>
          <w:sz w:val="28"/>
          <w:szCs w:val="28"/>
          <w:lang w:val="uk-UA"/>
        </w:rPr>
        <w:t>.</w:t>
      </w:r>
    </w:p>
    <w:p w:rsidR="00550682" w:rsidRPr="00DE15CC" w:rsidRDefault="00550682"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Для покращення умов праці адміністративного персоналу, відповідно до рішення Виконавчого комітету Боярської міської ради, підприємству було надано в оренду приміщення за </w:t>
      </w:r>
      <w:proofErr w:type="spellStart"/>
      <w:r w:rsidRPr="00DE15CC">
        <w:rPr>
          <w:rFonts w:ascii="Times New Roman" w:hAnsi="Times New Roman" w:cs="Times New Roman"/>
          <w:sz w:val="28"/>
          <w:szCs w:val="28"/>
          <w:lang w:val="uk-UA"/>
        </w:rPr>
        <w:t>адресою</w:t>
      </w:r>
      <w:proofErr w:type="spellEnd"/>
      <w:r w:rsidRPr="00DE15CC">
        <w:rPr>
          <w:rFonts w:ascii="Times New Roman" w:hAnsi="Times New Roman" w:cs="Times New Roman"/>
          <w:sz w:val="28"/>
          <w:szCs w:val="28"/>
          <w:lang w:val="uk-UA"/>
        </w:rPr>
        <w:t xml:space="preserve"> вул. </w:t>
      </w:r>
      <w:proofErr w:type="spellStart"/>
      <w:r w:rsidRPr="00DE15CC">
        <w:rPr>
          <w:rFonts w:ascii="Times New Roman" w:hAnsi="Times New Roman" w:cs="Times New Roman"/>
          <w:sz w:val="28"/>
          <w:szCs w:val="28"/>
          <w:lang w:val="uk-UA"/>
        </w:rPr>
        <w:t>Білогородська</w:t>
      </w:r>
      <w:proofErr w:type="spellEnd"/>
      <w:r w:rsidRPr="00DE15CC">
        <w:rPr>
          <w:rFonts w:ascii="Times New Roman" w:hAnsi="Times New Roman" w:cs="Times New Roman"/>
          <w:sz w:val="28"/>
          <w:szCs w:val="28"/>
          <w:lang w:val="uk-UA"/>
        </w:rPr>
        <w:t xml:space="preserve"> 13, що на</w:t>
      </w:r>
      <w:r w:rsidR="00BC7461" w:rsidRPr="00DE15CC">
        <w:rPr>
          <w:rFonts w:ascii="Times New Roman" w:hAnsi="Times New Roman" w:cs="Times New Roman"/>
          <w:sz w:val="28"/>
          <w:szCs w:val="28"/>
          <w:lang w:val="uk-UA"/>
        </w:rPr>
        <w:t>да</w:t>
      </w:r>
      <w:r w:rsidRPr="00DE15CC">
        <w:rPr>
          <w:rFonts w:ascii="Times New Roman" w:hAnsi="Times New Roman" w:cs="Times New Roman"/>
          <w:sz w:val="28"/>
          <w:szCs w:val="28"/>
          <w:lang w:val="uk-UA"/>
        </w:rPr>
        <w:t xml:space="preserve">ло можливість суттєво покращити умови роботи АУП, а також розмістити </w:t>
      </w:r>
      <w:r w:rsidR="00BC7461" w:rsidRPr="00DE15CC">
        <w:rPr>
          <w:rFonts w:ascii="Times New Roman" w:hAnsi="Times New Roman" w:cs="Times New Roman"/>
          <w:sz w:val="28"/>
          <w:szCs w:val="28"/>
          <w:lang w:val="uk-UA"/>
        </w:rPr>
        <w:t>у цьому приміщення операторів диспетчерської служби, що у свою чергу покращило регулювання технологічних процесів на підприємстві.</w:t>
      </w:r>
    </w:p>
    <w:p w:rsidR="00BC7461" w:rsidRPr="00DE15CC" w:rsidRDefault="00BC7461"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Відділу збуту (абонентській відділ) покращено умови для прийому споживачів.</w:t>
      </w:r>
    </w:p>
    <w:p w:rsidR="00BC7461" w:rsidRPr="00DE15CC" w:rsidRDefault="00BC7461"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Крім того, </w:t>
      </w:r>
      <w:r w:rsidR="00C3104A" w:rsidRPr="00DE15CC">
        <w:rPr>
          <w:rFonts w:ascii="Times New Roman" w:hAnsi="Times New Roman" w:cs="Times New Roman"/>
          <w:sz w:val="28"/>
          <w:szCs w:val="28"/>
          <w:lang w:val="uk-UA"/>
        </w:rPr>
        <w:t xml:space="preserve">враховуючи, що Ощадбанком та Укрпоштою у 2017 році було запроваджено стягнення додаткової плати зі споживачів, при здійсненні оплати за послуги з водопостачання та водовідведення, у новому приміщенні адмінбудівлі </w:t>
      </w:r>
      <w:r w:rsidR="00D02753" w:rsidRPr="00DE15CC">
        <w:rPr>
          <w:rFonts w:ascii="Times New Roman" w:hAnsi="Times New Roman" w:cs="Times New Roman"/>
          <w:sz w:val="28"/>
          <w:szCs w:val="28"/>
          <w:lang w:val="uk-UA"/>
        </w:rPr>
        <w:t xml:space="preserve">обладнано </w:t>
      </w:r>
      <w:r w:rsidR="00D02753" w:rsidRPr="00DE15CC">
        <w:rPr>
          <w:rFonts w:ascii="Times New Roman" w:eastAsia="Times New Roman" w:hAnsi="Times New Roman" w:cs="Times New Roman"/>
          <w:color w:val="000000"/>
          <w:sz w:val="28"/>
          <w:szCs w:val="28"/>
          <w:lang w:val="uk-UA" w:eastAsia="ru-RU"/>
        </w:rPr>
        <w:t>окреме робоче місце для касира, зі встановленням касової кабіни,</w:t>
      </w:r>
      <w:r w:rsidR="00D02753" w:rsidRPr="00DE15CC">
        <w:rPr>
          <w:rFonts w:ascii="Times New Roman" w:hAnsi="Times New Roman" w:cs="Times New Roman"/>
          <w:sz w:val="28"/>
          <w:szCs w:val="28"/>
          <w:lang w:val="uk-UA"/>
        </w:rPr>
        <w:t xml:space="preserve"> </w:t>
      </w:r>
      <w:r w:rsidR="009D2B82" w:rsidRPr="00DE15CC">
        <w:rPr>
          <w:rFonts w:ascii="Times New Roman" w:hAnsi="Times New Roman" w:cs="Times New Roman"/>
          <w:sz w:val="28"/>
          <w:szCs w:val="28"/>
          <w:lang w:val="uk-UA"/>
        </w:rPr>
        <w:t xml:space="preserve">для прийому платежів від споживачів послуг, де оплата приймається без стягнення додаткової комісійної плати (Додаток № </w:t>
      </w:r>
      <w:r w:rsidR="00811907" w:rsidRPr="00DE15CC">
        <w:rPr>
          <w:rFonts w:ascii="Times New Roman" w:hAnsi="Times New Roman" w:cs="Times New Roman"/>
          <w:sz w:val="28"/>
          <w:szCs w:val="28"/>
          <w:lang w:val="uk-UA"/>
        </w:rPr>
        <w:t>20</w:t>
      </w:r>
      <w:r w:rsidR="009D2B82" w:rsidRPr="00DE15CC">
        <w:rPr>
          <w:rFonts w:ascii="Times New Roman" w:hAnsi="Times New Roman" w:cs="Times New Roman"/>
          <w:sz w:val="28"/>
          <w:szCs w:val="28"/>
          <w:lang w:val="uk-UA"/>
        </w:rPr>
        <w:t>)</w:t>
      </w:r>
      <w:r w:rsidR="00475EAF" w:rsidRPr="00DE15CC">
        <w:rPr>
          <w:rFonts w:ascii="Times New Roman" w:hAnsi="Times New Roman" w:cs="Times New Roman"/>
          <w:sz w:val="28"/>
          <w:szCs w:val="28"/>
          <w:lang w:val="uk-UA"/>
        </w:rPr>
        <w:t>.</w:t>
      </w:r>
    </w:p>
    <w:p w:rsidR="00550682" w:rsidRPr="00DE15CC" w:rsidRDefault="00550682"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Для вирішення проблеми </w:t>
      </w:r>
      <w:r w:rsidR="00D02753" w:rsidRPr="00DE15CC">
        <w:rPr>
          <w:rFonts w:ascii="Times New Roman" w:hAnsi="Times New Roman" w:cs="Times New Roman"/>
          <w:sz w:val="28"/>
          <w:szCs w:val="28"/>
          <w:lang w:val="uk-UA"/>
        </w:rPr>
        <w:t xml:space="preserve">оновлення комп’ютерної техніки та мережі було </w:t>
      </w:r>
      <w:r w:rsidRPr="00DE15CC">
        <w:rPr>
          <w:rFonts w:ascii="Times New Roman" w:hAnsi="Times New Roman" w:cs="Times New Roman"/>
          <w:sz w:val="28"/>
          <w:szCs w:val="28"/>
          <w:lang w:val="uk-UA"/>
        </w:rPr>
        <w:t>проведено технічний аналіз стану комп’ютерного обладнання та придбано</w:t>
      </w:r>
      <w:r w:rsidR="00D02753" w:rsidRPr="00DE15CC">
        <w:rPr>
          <w:rFonts w:ascii="Times New Roman" w:hAnsi="Times New Roman" w:cs="Times New Roman"/>
          <w:sz w:val="28"/>
          <w:szCs w:val="28"/>
          <w:lang w:val="uk-UA"/>
        </w:rPr>
        <w:t xml:space="preserve"> 10 системних блоків, 8 моніторів, 3 ноутбуки, 3 багатофункціональні принтери, а також 4 багатофункціональних пристроїв </w:t>
      </w:r>
      <w:r w:rsidR="00D02753" w:rsidRPr="00DE15CC">
        <w:rPr>
          <w:rFonts w:ascii="Times New Roman" w:hAnsi="Times New Roman" w:cs="Times New Roman"/>
          <w:sz w:val="28"/>
          <w:szCs w:val="28"/>
          <w:lang w:val="en-US"/>
        </w:rPr>
        <w:t>UTAX</w:t>
      </w:r>
      <w:r w:rsidR="00D02753" w:rsidRPr="00DE15CC">
        <w:rPr>
          <w:rFonts w:ascii="Times New Roman" w:hAnsi="Times New Roman" w:cs="Times New Roman"/>
          <w:sz w:val="28"/>
          <w:szCs w:val="28"/>
          <w:lang w:val="uk-UA"/>
        </w:rPr>
        <w:t>.</w:t>
      </w:r>
    </w:p>
    <w:p w:rsidR="00550682" w:rsidRPr="00DE15CC" w:rsidRDefault="00550682"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До </w:t>
      </w:r>
      <w:r w:rsidR="005C5685" w:rsidRPr="00DE15CC">
        <w:rPr>
          <w:rFonts w:ascii="Times New Roman" w:hAnsi="Times New Roman" w:cs="Times New Roman"/>
          <w:sz w:val="28"/>
          <w:szCs w:val="28"/>
          <w:lang w:val="uk-UA"/>
        </w:rPr>
        <w:t>початку</w:t>
      </w:r>
      <w:r w:rsidRPr="00DE15CC">
        <w:rPr>
          <w:rFonts w:ascii="Times New Roman" w:hAnsi="Times New Roman" w:cs="Times New Roman"/>
          <w:sz w:val="28"/>
          <w:szCs w:val="28"/>
          <w:lang w:val="uk-UA"/>
        </w:rPr>
        <w:t xml:space="preserve"> 201</w:t>
      </w:r>
      <w:r w:rsidR="005C5685" w:rsidRPr="00DE15CC">
        <w:rPr>
          <w:rFonts w:ascii="Times New Roman" w:hAnsi="Times New Roman" w:cs="Times New Roman"/>
          <w:sz w:val="28"/>
          <w:szCs w:val="28"/>
          <w:lang w:val="uk-UA"/>
        </w:rPr>
        <w:t>7</w:t>
      </w:r>
      <w:r w:rsidRPr="00DE15CC">
        <w:rPr>
          <w:rFonts w:ascii="Times New Roman" w:hAnsi="Times New Roman" w:cs="Times New Roman"/>
          <w:sz w:val="28"/>
          <w:szCs w:val="28"/>
          <w:lang w:val="uk-UA"/>
        </w:rPr>
        <w:t xml:space="preserve"> року існувала проблема в обліковій системі підприємства, а саме використовуються розрізнені програми “1С”: бухгалтерія 7.7, ИС-ПРО, “Microsoft Access”. </w:t>
      </w:r>
    </w:p>
    <w:p w:rsidR="00550682" w:rsidRPr="00DE15CC" w:rsidRDefault="00550682" w:rsidP="00537414">
      <w:pPr>
        <w:spacing w:after="0" w:line="276"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Це не дозволяло </w:t>
      </w:r>
      <w:proofErr w:type="spellStart"/>
      <w:r w:rsidRPr="00DE15CC">
        <w:rPr>
          <w:rFonts w:ascii="Times New Roman" w:hAnsi="Times New Roman" w:cs="Times New Roman"/>
          <w:sz w:val="28"/>
          <w:szCs w:val="28"/>
          <w:lang w:val="uk-UA"/>
        </w:rPr>
        <w:t>оперативно</w:t>
      </w:r>
      <w:proofErr w:type="spellEnd"/>
      <w:r w:rsidRPr="00DE15CC">
        <w:rPr>
          <w:rFonts w:ascii="Times New Roman" w:hAnsi="Times New Roman" w:cs="Times New Roman"/>
          <w:sz w:val="28"/>
          <w:szCs w:val="28"/>
          <w:lang w:val="uk-UA"/>
        </w:rPr>
        <w:t xml:space="preserve"> проводити фінансово-економічний аналіз. Підготовка та здача обов’язкової звітності відбувалася у </w:t>
      </w:r>
      <w:proofErr w:type="spellStart"/>
      <w:r w:rsidRPr="00DE15CC">
        <w:rPr>
          <w:rFonts w:ascii="Times New Roman" w:hAnsi="Times New Roman" w:cs="Times New Roman"/>
          <w:sz w:val="28"/>
          <w:szCs w:val="28"/>
          <w:lang w:val="uk-UA"/>
        </w:rPr>
        <w:t>напівручному</w:t>
      </w:r>
      <w:proofErr w:type="spellEnd"/>
      <w:r w:rsidRPr="00DE15CC">
        <w:rPr>
          <w:rFonts w:ascii="Times New Roman" w:hAnsi="Times New Roman" w:cs="Times New Roman"/>
          <w:sz w:val="28"/>
          <w:szCs w:val="28"/>
          <w:lang w:val="uk-UA"/>
        </w:rPr>
        <w:t xml:space="preserve"> режимі, що потребувало додаткових людино-годин роботи. Сама платформа “1С”: бухгалтерія 7.7 застаріла, не поновлювалась, не сумісна із сучасними операційними системами. Програма ИС-ПРО має закритий вихідний код, що унеможливлює внесення необхідних змін. </w:t>
      </w:r>
    </w:p>
    <w:p w:rsidR="00550682" w:rsidRPr="00DE15CC" w:rsidRDefault="008168F0" w:rsidP="00537414">
      <w:pPr>
        <w:shd w:val="clear" w:color="auto" w:fill="FFFFFF"/>
        <w:spacing w:after="0" w:line="276" w:lineRule="auto"/>
        <w:ind w:firstLine="36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Для вирішення вищезазначеної проблеми за</w:t>
      </w:r>
      <w:r w:rsidR="00550682" w:rsidRPr="00DE15CC">
        <w:rPr>
          <w:rFonts w:ascii="Times New Roman" w:eastAsia="Times New Roman" w:hAnsi="Times New Roman" w:cs="Times New Roman"/>
          <w:color w:val="000000"/>
          <w:sz w:val="28"/>
          <w:szCs w:val="28"/>
          <w:lang w:val="uk-UA" w:eastAsia="ru-RU"/>
        </w:rPr>
        <w:t xml:space="preserve"> 2017 рік </w:t>
      </w:r>
      <w:r w:rsidR="00480B3F" w:rsidRPr="00DE15CC">
        <w:rPr>
          <w:rFonts w:ascii="Times New Roman" w:eastAsia="Times New Roman" w:hAnsi="Times New Roman" w:cs="Times New Roman"/>
          <w:color w:val="000000"/>
          <w:sz w:val="28"/>
          <w:szCs w:val="28"/>
          <w:lang w:val="uk-UA" w:eastAsia="ru-RU"/>
        </w:rPr>
        <w:t>бухгалтерією (із залученням спеціалізованих організацій)</w:t>
      </w:r>
      <w:r w:rsidR="002E140D" w:rsidRPr="00DE15CC">
        <w:rPr>
          <w:rFonts w:ascii="Times New Roman" w:eastAsia="Times New Roman" w:hAnsi="Times New Roman" w:cs="Times New Roman"/>
          <w:color w:val="000000"/>
          <w:sz w:val="28"/>
          <w:szCs w:val="28"/>
          <w:lang w:val="uk-UA" w:eastAsia="ru-RU"/>
        </w:rPr>
        <w:t xml:space="preserve"> </w:t>
      </w:r>
      <w:r w:rsidR="00480B3F" w:rsidRPr="00DE15CC">
        <w:rPr>
          <w:rFonts w:ascii="Times New Roman" w:eastAsia="Times New Roman" w:hAnsi="Times New Roman" w:cs="Times New Roman"/>
          <w:color w:val="000000"/>
          <w:sz w:val="28"/>
          <w:szCs w:val="28"/>
          <w:lang w:val="uk-UA" w:eastAsia="ru-RU"/>
        </w:rPr>
        <w:t>були зроблені наступні роботи</w:t>
      </w:r>
      <w:r w:rsidR="00550682" w:rsidRPr="00DE15CC">
        <w:rPr>
          <w:rFonts w:ascii="Times New Roman" w:eastAsia="Times New Roman" w:hAnsi="Times New Roman" w:cs="Times New Roman"/>
          <w:color w:val="000000"/>
          <w:sz w:val="28"/>
          <w:szCs w:val="28"/>
          <w:lang w:val="uk-UA" w:eastAsia="ru-RU"/>
        </w:rPr>
        <w:t>:</w:t>
      </w:r>
    </w:p>
    <w:p w:rsidR="00550682" w:rsidRPr="00DE15CC" w:rsidRDefault="00550682" w:rsidP="00537414">
      <w:pPr>
        <w:numPr>
          <w:ilvl w:val="0"/>
          <w:numId w:val="14"/>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Встановлення нової бухгалтерської програми 1-С 8,3 замість старої версії 7,7. Розробка аналітичного обліку для детального відображення кожної окремої операції.</w:t>
      </w:r>
    </w:p>
    <w:p w:rsidR="00550682" w:rsidRPr="00DE15CC" w:rsidRDefault="00550682" w:rsidP="00537414">
      <w:pPr>
        <w:numPr>
          <w:ilvl w:val="0"/>
          <w:numId w:val="14"/>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В даному бухгалтерському продукті було розроблені багато опцій для роботи також і інших відділів:</w:t>
      </w:r>
    </w:p>
    <w:p w:rsidR="00550682" w:rsidRPr="00DE15CC" w:rsidRDefault="00550682" w:rsidP="00537414">
      <w:pPr>
        <w:numPr>
          <w:ilvl w:val="0"/>
          <w:numId w:val="15"/>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Економічного – розроблена таблиця для автоматичного розрахунку собівартості на основі первинних документів в розрізі видів діяльності, реалізовано звіт по ДДС</w:t>
      </w:r>
    </w:p>
    <w:p w:rsidR="00550682" w:rsidRPr="00DE15CC" w:rsidRDefault="00550682" w:rsidP="00537414">
      <w:pPr>
        <w:numPr>
          <w:ilvl w:val="0"/>
          <w:numId w:val="15"/>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Кадрова служба – переведення ручної праці в електронну зі складанням особових справ – шаблонів для наказів різних видів та інших документів.</w:t>
      </w:r>
    </w:p>
    <w:p w:rsidR="00550682" w:rsidRPr="00DE15CC" w:rsidRDefault="00550682" w:rsidP="00537414">
      <w:pPr>
        <w:numPr>
          <w:ilvl w:val="0"/>
          <w:numId w:val="15"/>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lastRenderedPageBreak/>
        <w:t>В розробці знаходиться переведення відділу збуту до роботи в нової базі</w:t>
      </w:r>
    </w:p>
    <w:p w:rsidR="00550682" w:rsidRPr="00DE15CC" w:rsidRDefault="00550682" w:rsidP="00537414">
      <w:pPr>
        <w:numPr>
          <w:ilvl w:val="0"/>
          <w:numId w:val="16"/>
        </w:numPr>
        <w:shd w:val="clear" w:color="auto" w:fill="FFFFFF"/>
        <w:spacing w:after="0" w:line="276" w:lineRule="auto"/>
        <w:ind w:left="0"/>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Введення нового програмного продукту для подання електронної звітності та роботи в Казначействі.</w:t>
      </w:r>
    </w:p>
    <w:p w:rsidR="00550682" w:rsidRPr="00DE15CC" w:rsidRDefault="00550682" w:rsidP="00537414">
      <w:pPr>
        <w:numPr>
          <w:ilvl w:val="0"/>
          <w:numId w:val="16"/>
        </w:numPr>
        <w:shd w:val="clear" w:color="auto" w:fill="FFFFFF"/>
        <w:spacing w:after="0" w:line="276" w:lineRule="auto"/>
        <w:ind w:left="0"/>
        <w:jc w:val="both"/>
        <w:rPr>
          <w:rFonts w:ascii="Times New Roman" w:eastAsia="Times New Roman" w:hAnsi="Times New Roman" w:cs="Times New Roman"/>
          <w:color w:val="000000"/>
          <w:sz w:val="28"/>
          <w:szCs w:val="28"/>
          <w:lang w:eastAsia="ru-RU"/>
        </w:rPr>
      </w:pPr>
      <w:r w:rsidRPr="00DE15CC">
        <w:rPr>
          <w:rFonts w:ascii="Times New Roman" w:eastAsia="Times New Roman" w:hAnsi="Times New Roman" w:cs="Times New Roman"/>
          <w:color w:val="000000"/>
          <w:sz w:val="28"/>
          <w:szCs w:val="28"/>
          <w:lang w:val="uk-UA" w:eastAsia="ru-RU"/>
        </w:rPr>
        <w:t xml:space="preserve">Обладнання </w:t>
      </w:r>
      <w:bookmarkStart w:id="10" w:name="_Hlk505163115"/>
      <w:r w:rsidRPr="00DE15CC">
        <w:rPr>
          <w:rFonts w:ascii="Times New Roman" w:eastAsia="Times New Roman" w:hAnsi="Times New Roman" w:cs="Times New Roman"/>
          <w:color w:val="000000"/>
          <w:sz w:val="28"/>
          <w:szCs w:val="28"/>
          <w:lang w:val="uk-UA" w:eastAsia="ru-RU"/>
        </w:rPr>
        <w:t>окремого робочого місця для касира зі встановленням касової кабіни</w:t>
      </w:r>
      <w:bookmarkEnd w:id="10"/>
      <w:r w:rsidRPr="00DE15CC">
        <w:rPr>
          <w:rFonts w:ascii="Times New Roman" w:eastAsia="Times New Roman" w:hAnsi="Times New Roman" w:cs="Times New Roman"/>
          <w:color w:val="000000"/>
          <w:sz w:val="28"/>
          <w:szCs w:val="28"/>
          <w:lang w:val="uk-UA" w:eastAsia="ru-RU"/>
        </w:rPr>
        <w:t xml:space="preserve"> для поліпшення обслуговування населення.</w:t>
      </w:r>
    </w:p>
    <w:p w:rsidR="0086240E" w:rsidRPr="00DE15CC" w:rsidRDefault="0086240E" w:rsidP="00537414">
      <w:pPr>
        <w:spacing w:after="0" w:line="276" w:lineRule="auto"/>
        <w:ind w:firstLine="709"/>
        <w:jc w:val="both"/>
        <w:rPr>
          <w:rFonts w:ascii="Times New Roman" w:hAnsi="Times New Roman" w:cs="Times New Roman"/>
          <w:sz w:val="28"/>
          <w:szCs w:val="28"/>
          <w:lang w:val="uk-UA"/>
        </w:rPr>
      </w:pPr>
    </w:p>
    <w:p w:rsidR="00F204D3" w:rsidRPr="00DE15CC" w:rsidRDefault="00D238CE" w:rsidP="00D238CE">
      <w:pPr>
        <w:spacing w:after="0" w:line="240"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Щодо фінансового становища підприємства</w:t>
      </w:r>
    </w:p>
    <w:p w:rsidR="00D238CE" w:rsidRPr="00DE15CC" w:rsidRDefault="00D238CE" w:rsidP="00A47D3E">
      <w:pPr>
        <w:spacing w:after="0" w:line="240" w:lineRule="auto"/>
        <w:jc w:val="both"/>
        <w:rPr>
          <w:rFonts w:ascii="Times New Roman" w:hAnsi="Times New Roman" w:cs="Times New Roman"/>
          <w:b/>
          <w:sz w:val="28"/>
          <w:szCs w:val="28"/>
          <w:u w:val="single"/>
          <w:lang w:val="uk-UA"/>
        </w:rPr>
      </w:pPr>
    </w:p>
    <w:p w:rsidR="003222EE" w:rsidRPr="00DE15CC" w:rsidRDefault="003222EE"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За даними бухгалтерської звітності </w:t>
      </w:r>
      <w:r w:rsidR="000C4DB2" w:rsidRPr="00DE15CC">
        <w:rPr>
          <w:rFonts w:ascii="Times New Roman" w:hAnsi="Times New Roman" w:cs="Times New Roman"/>
          <w:sz w:val="28"/>
          <w:szCs w:val="28"/>
          <w:lang w:val="uk-UA"/>
        </w:rPr>
        <w:t xml:space="preserve">чистий </w:t>
      </w:r>
      <w:r w:rsidRPr="00DE15CC">
        <w:rPr>
          <w:rFonts w:ascii="Times New Roman" w:hAnsi="Times New Roman" w:cs="Times New Roman"/>
          <w:sz w:val="28"/>
          <w:szCs w:val="28"/>
          <w:lang w:val="uk-UA"/>
        </w:rPr>
        <w:t>дох</w:t>
      </w:r>
      <w:r w:rsidR="000C4DB2" w:rsidRPr="00DE15CC">
        <w:rPr>
          <w:rFonts w:ascii="Times New Roman" w:hAnsi="Times New Roman" w:cs="Times New Roman"/>
          <w:sz w:val="28"/>
          <w:szCs w:val="28"/>
          <w:lang w:val="uk-UA"/>
        </w:rPr>
        <w:t>і</w:t>
      </w:r>
      <w:r w:rsidRPr="00DE15CC">
        <w:rPr>
          <w:rFonts w:ascii="Times New Roman" w:hAnsi="Times New Roman" w:cs="Times New Roman"/>
          <w:sz w:val="28"/>
          <w:szCs w:val="28"/>
          <w:lang w:val="uk-UA"/>
        </w:rPr>
        <w:t>д підприємства за 2017 рік станов</w:t>
      </w:r>
      <w:r w:rsidR="000C4DB2" w:rsidRPr="00DE15CC">
        <w:rPr>
          <w:rFonts w:ascii="Times New Roman" w:hAnsi="Times New Roman" w:cs="Times New Roman"/>
          <w:sz w:val="28"/>
          <w:szCs w:val="28"/>
          <w:lang w:val="uk-UA"/>
        </w:rPr>
        <w:t>и</w:t>
      </w:r>
      <w:r w:rsidRPr="00DE15CC">
        <w:rPr>
          <w:rFonts w:ascii="Times New Roman" w:hAnsi="Times New Roman" w:cs="Times New Roman"/>
          <w:sz w:val="28"/>
          <w:szCs w:val="28"/>
          <w:lang w:val="uk-UA"/>
        </w:rPr>
        <w:t>т</w:t>
      </w:r>
      <w:r w:rsidR="000C4DB2" w:rsidRPr="00DE15CC">
        <w:rPr>
          <w:rFonts w:ascii="Times New Roman" w:hAnsi="Times New Roman" w:cs="Times New Roman"/>
          <w:sz w:val="28"/>
          <w:szCs w:val="28"/>
          <w:lang w:val="uk-UA"/>
        </w:rPr>
        <w:t xml:space="preserve">ь 21 979 </w:t>
      </w:r>
      <w:proofErr w:type="spellStart"/>
      <w:r w:rsidR="000C4DB2" w:rsidRPr="00DE15CC">
        <w:rPr>
          <w:rFonts w:ascii="Times New Roman" w:hAnsi="Times New Roman" w:cs="Times New Roman"/>
          <w:sz w:val="28"/>
          <w:szCs w:val="28"/>
          <w:lang w:val="uk-UA"/>
        </w:rPr>
        <w:t>тис.грн</w:t>
      </w:r>
      <w:proofErr w:type="spellEnd"/>
      <w:r w:rsidR="000C4DB2"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що на </w:t>
      </w:r>
      <w:r w:rsidR="000C4DB2" w:rsidRPr="00DE15CC">
        <w:rPr>
          <w:rFonts w:ascii="Times New Roman" w:hAnsi="Times New Roman" w:cs="Times New Roman"/>
          <w:sz w:val="28"/>
          <w:szCs w:val="28"/>
          <w:lang w:val="uk-UA"/>
        </w:rPr>
        <w:t xml:space="preserve">1 887 </w:t>
      </w:r>
      <w:proofErr w:type="spellStart"/>
      <w:r w:rsidR="000C4DB2" w:rsidRPr="00DE15CC">
        <w:rPr>
          <w:rFonts w:ascii="Times New Roman" w:hAnsi="Times New Roman" w:cs="Times New Roman"/>
          <w:sz w:val="28"/>
          <w:szCs w:val="28"/>
          <w:lang w:val="uk-UA"/>
        </w:rPr>
        <w:t>тис.грн</w:t>
      </w:r>
      <w:proofErr w:type="spellEnd"/>
      <w:r w:rsidR="000C4DB2"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більш</w:t>
      </w:r>
      <w:r w:rsidR="000C4DB2" w:rsidRPr="00DE15CC">
        <w:rPr>
          <w:rFonts w:ascii="Times New Roman" w:hAnsi="Times New Roman" w:cs="Times New Roman"/>
          <w:sz w:val="28"/>
          <w:szCs w:val="28"/>
          <w:lang w:val="uk-UA"/>
        </w:rPr>
        <w:t>е</w:t>
      </w:r>
      <w:r w:rsidRPr="00DE15CC">
        <w:rPr>
          <w:rFonts w:ascii="Times New Roman" w:hAnsi="Times New Roman" w:cs="Times New Roman"/>
          <w:sz w:val="28"/>
          <w:szCs w:val="28"/>
          <w:lang w:val="uk-UA"/>
        </w:rPr>
        <w:t xml:space="preserve"> у порівнянні з відповідним періодом минулого року.</w:t>
      </w:r>
    </w:p>
    <w:p w:rsidR="00A56299" w:rsidRPr="00DE15CC" w:rsidRDefault="00A56299"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При цьому, у 2017 році собівартість реалізованої продукції становить 27 063 </w:t>
      </w:r>
      <w:proofErr w:type="spellStart"/>
      <w:r w:rsidRPr="00DE15CC">
        <w:rPr>
          <w:rFonts w:ascii="Times New Roman" w:hAnsi="Times New Roman" w:cs="Times New Roman"/>
          <w:sz w:val="28"/>
          <w:szCs w:val="28"/>
          <w:lang w:val="uk-UA"/>
        </w:rPr>
        <w:t>тис.гривень</w:t>
      </w:r>
      <w:proofErr w:type="spellEnd"/>
      <w:r w:rsidRPr="00DE15CC">
        <w:rPr>
          <w:rFonts w:ascii="Times New Roman" w:hAnsi="Times New Roman" w:cs="Times New Roman"/>
          <w:sz w:val="28"/>
          <w:szCs w:val="28"/>
          <w:lang w:val="uk-UA"/>
        </w:rPr>
        <w:t>.</w:t>
      </w:r>
    </w:p>
    <w:p w:rsidR="00A56299" w:rsidRPr="00DE15CC" w:rsidRDefault="00A56299"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Слід також зазначити, що від інших видів діяльності (не ліцензованих) підприємство отримало доходи 2 364 </w:t>
      </w:r>
      <w:proofErr w:type="spellStart"/>
      <w:r w:rsidRPr="00DE15CC">
        <w:rPr>
          <w:rFonts w:ascii="Times New Roman" w:hAnsi="Times New Roman" w:cs="Times New Roman"/>
          <w:sz w:val="28"/>
          <w:szCs w:val="28"/>
          <w:lang w:val="uk-UA"/>
        </w:rPr>
        <w:t>тис.гривень</w:t>
      </w:r>
      <w:proofErr w:type="spellEnd"/>
      <w:r w:rsidRPr="00DE15CC">
        <w:rPr>
          <w:rFonts w:ascii="Times New Roman" w:hAnsi="Times New Roman" w:cs="Times New Roman"/>
          <w:sz w:val="28"/>
          <w:szCs w:val="28"/>
          <w:lang w:val="uk-UA"/>
        </w:rPr>
        <w:t>.</w:t>
      </w:r>
    </w:p>
    <w:p w:rsidR="00A56299" w:rsidRPr="00DE15CC" w:rsidRDefault="00A56299"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 урахуванням всіх отриманих доходів та понесених витрат чистий фінансовий результат по підприємству в 2017 році становить збитки в сумі 1897 тис. гривень.</w:t>
      </w:r>
    </w:p>
    <w:p w:rsidR="003222EE" w:rsidRPr="00DE15CC" w:rsidRDefault="003222EE" w:rsidP="00537414">
      <w:pPr>
        <w:spacing w:after="0" w:line="276"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Дебіторська заборгованість  на кінець звітного періоду складає</w:t>
      </w:r>
      <w:r w:rsidR="00CD1896" w:rsidRPr="00DE15CC">
        <w:rPr>
          <w:rFonts w:ascii="Times New Roman" w:hAnsi="Times New Roman" w:cs="Times New Roman"/>
          <w:sz w:val="28"/>
          <w:szCs w:val="28"/>
          <w:lang w:val="uk-UA"/>
        </w:rPr>
        <w:t xml:space="preserve"> 4,7 </w:t>
      </w:r>
      <w:r w:rsidRPr="00DE15CC">
        <w:rPr>
          <w:rFonts w:ascii="Times New Roman" w:hAnsi="Times New Roman" w:cs="Times New Roman"/>
          <w:sz w:val="28"/>
          <w:szCs w:val="28"/>
          <w:lang w:val="uk-UA"/>
        </w:rPr>
        <w:t xml:space="preserve">млн. грн., що на </w:t>
      </w:r>
      <w:r w:rsidR="00CD1896" w:rsidRPr="00DE15CC">
        <w:rPr>
          <w:rFonts w:ascii="Times New Roman" w:hAnsi="Times New Roman" w:cs="Times New Roman"/>
          <w:sz w:val="28"/>
          <w:szCs w:val="28"/>
          <w:lang w:val="uk-UA"/>
        </w:rPr>
        <w:t xml:space="preserve">27% </w:t>
      </w:r>
      <w:r w:rsidRPr="00DE15CC">
        <w:rPr>
          <w:rFonts w:ascii="Times New Roman" w:hAnsi="Times New Roman" w:cs="Times New Roman"/>
          <w:sz w:val="28"/>
          <w:szCs w:val="28"/>
          <w:lang w:val="uk-UA"/>
        </w:rPr>
        <w:t xml:space="preserve">більше </w:t>
      </w:r>
      <w:r w:rsidR="00CD1896" w:rsidRPr="00DE15CC">
        <w:rPr>
          <w:rFonts w:ascii="Times New Roman" w:hAnsi="Times New Roman" w:cs="Times New Roman"/>
          <w:sz w:val="28"/>
          <w:szCs w:val="28"/>
          <w:lang w:val="uk-UA"/>
        </w:rPr>
        <w:t xml:space="preserve">(3,7 </w:t>
      </w:r>
      <w:proofErr w:type="spellStart"/>
      <w:r w:rsidR="00CD1896" w:rsidRPr="00DE15CC">
        <w:rPr>
          <w:rFonts w:ascii="Times New Roman" w:hAnsi="Times New Roman" w:cs="Times New Roman"/>
          <w:sz w:val="28"/>
          <w:szCs w:val="28"/>
          <w:lang w:val="uk-UA"/>
        </w:rPr>
        <w:t>млн.грн</w:t>
      </w:r>
      <w:proofErr w:type="spellEnd"/>
      <w:r w:rsidR="00CD1896"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у порівнянні з відповідним періодом минулого року</w:t>
      </w:r>
      <w:r w:rsidR="00CD1896"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в </w:t>
      </w:r>
      <w:proofErr w:type="spellStart"/>
      <w:r w:rsidRPr="00DE15CC">
        <w:rPr>
          <w:rFonts w:ascii="Times New Roman" w:hAnsi="Times New Roman" w:cs="Times New Roman"/>
          <w:sz w:val="28"/>
          <w:szCs w:val="28"/>
          <w:lang w:val="uk-UA"/>
        </w:rPr>
        <w:t>т.ч</w:t>
      </w:r>
      <w:proofErr w:type="spellEnd"/>
      <w:r w:rsidRPr="00DE15CC">
        <w:rPr>
          <w:rFonts w:ascii="Times New Roman" w:hAnsi="Times New Roman" w:cs="Times New Roman"/>
          <w:sz w:val="28"/>
          <w:szCs w:val="28"/>
          <w:lang w:val="uk-UA"/>
        </w:rPr>
        <w:t>.:</w:t>
      </w:r>
    </w:p>
    <w:p w:rsidR="003222EE" w:rsidRPr="00DE15CC" w:rsidRDefault="003222EE"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ab/>
        <w:t xml:space="preserve"> -населення </w:t>
      </w:r>
      <w:r w:rsidR="00CD1896"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w:t>
      </w:r>
      <w:r w:rsidR="00CD1896" w:rsidRPr="00DE15CC">
        <w:rPr>
          <w:rFonts w:ascii="Times New Roman" w:hAnsi="Times New Roman" w:cs="Times New Roman"/>
          <w:sz w:val="28"/>
          <w:szCs w:val="28"/>
          <w:lang w:val="uk-UA"/>
        </w:rPr>
        <w:t>3,1</w:t>
      </w:r>
      <w:r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млн.грн</w:t>
      </w:r>
      <w:proofErr w:type="spellEnd"/>
      <w:r w:rsidRPr="00DE15CC">
        <w:rPr>
          <w:rFonts w:ascii="Times New Roman" w:hAnsi="Times New Roman" w:cs="Times New Roman"/>
          <w:sz w:val="28"/>
          <w:szCs w:val="28"/>
          <w:lang w:val="uk-UA"/>
        </w:rPr>
        <w:t>, що на</w:t>
      </w:r>
      <w:r w:rsidR="00B9562A" w:rsidRPr="00DE15CC">
        <w:rPr>
          <w:rFonts w:ascii="Times New Roman" w:hAnsi="Times New Roman" w:cs="Times New Roman"/>
          <w:sz w:val="28"/>
          <w:szCs w:val="28"/>
          <w:lang w:val="uk-UA"/>
        </w:rPr>
        <w:t xml:space="preserve"> </w:t>
      </w:r>
      <w:r w:rsidR="00CD1896" w:rsidRPr="00DE15CC">
        <w:rPr>
          <w:rFonts w:ascii="Times New Roman" w:hAnsi="Times New Roman" w:cs="Times New Roman"/>
          <w:sz w:val="28"/>
          <w:szCs w:val="28"/>
          <w:lang w:val="uk-UA"/>
        </w:rPr>
        <w:t xml:space="preserve">55% </w:t>
      </w:r>
      <w:r w:rsidRPr="00DE15CC">
        <w:rPr>
          <w:rFonts w:ascii="Times New Roman" w:hAnsi="Times New Roman" w:cs="Times New Roman"/>
          <w:sz w:val="28"/>
          <w:szCs w:val="28"/>
          <w:lang w:val="uk-UA"/>
        </w:rPr>
        <w:t>більше у порівнянні з відповідним періодом минулого року.</w:t>
      </w:r>
    </w:p>
    <w:p w:rsidR="00CD1896" w:rsidRPr="00DE15CC" w:rsidRDefault="003222EE"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ab/>
        <w:t xml:space="preserve">- юридичні особи – </w:t>
      </w:r>
      <w:r w:rsidR="00CD1896" w:rsidRPr="00DE15CC">
        <w:rPr>
          <w:rFonts w:ascii="Times New Roman" w:hAnsi="Times New Roman" w:cs="Times New Roman"/>
          <w:sz w:val="28"/>
          <w:szCs w:val="28"/>
          <w:lang w:val="uk-UA"/>
        </w:rPr>
        <w:t>1,5</w:t>
      </w:r>
      <w:r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млн.грн</w:t>
      </w:r>
      <w:proofErr w:type="spellEnd"/>
      <w:r w:rsidR="00CD1896" w:rsidRPr="00DE15CC">
        <w:rPr>
          <w:rFonts w:ascii="Times New Roman" w:hAnsi="Times New Roman" w:cs="Times New Roman"/>
          <w:sz w:val="28"/>
          <w:szCs w:val="28"/>
          <w:lang w:val="uk-UA"/>
        </w:rPr>
        <w:t>.</w:t>
      </w:r>
    </w:p>
    <w:p w:rsidR="005B3ECE" w:rsidRPr="00DE15CC" w:rsidRDefault="005B3ECE"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Інформація про фінансові результати, дебіторську та кредиторську заборгованість наведено у додатках №</w:t>
      </w:r>
      <w:r w:rsidR="00B9562A" w:rsidRPr="00DE15CC">
        <w:rPr>
          <w:rFonts w:ascii="Times New Roman" w:hAnsi="Times New Roman" w:cs="Times New Roman"/>
          <w:sz w:val="28"/>
          <w:szCs w:val="28"/>
          <w:lang w:val="uk-UA"/>
        </w:rPr>
        <w:t xml:space="preserve"> 21-2</w:t>
      </w:r>
      <w:r w:rsidR="00774353" w:rsidRPr="00DE15CC">
        <w:rPr>
          <w:rFonts w:ascii="Times New Roman" w:hAnsi="Times New Roman" w:cs="Times New Roman"/>
          <w:sz w:val="28"/>
          <w:szCs w:val="28"/>
          <w:lang w:val="uk-UA"/>
        </w:rPr>
        <w:t>5</w:t>
      </w:r>
    </w:p>
    <w:p w:rsidR="003222EE" w:rsidRPr="00DE15CC" w:rsidRDefault="003222EE"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Найбільшими боржниками  станом на 01.01.2018 р. серед юридичних осіб є:</w:t>
      </w:r>
    </w:p>
    <w:p w:rsidR="003222EE" w:rsidRPr="00DE15CC" w:rsidRDefault="00CD1896" w:rsidP="00537414">
      <w:pPr>
        <w:pStyle w:val="a7"/>
        <w:numPr>
          <w:ilvl w:val="0"/>
          <w:numId w:val="12"/>
        </w:numPr>
        <w:tabs>
          <w:tab w:val="clear" w:pos="360"/>
          <w:tab w:val="num" w:pos="930"/>
        </w:tabs>
        <w:autoSpaceDE w:val="0"/>
        <w:autoSpaceDN w:val="0"/>
        <w:spacing w:line="276" w:lineRule="auto"/>
        <w:ind w:left="0"/>
        <w:contextualSpacing w:val="0"/>
        <w:jc w:val="both"/>
        <w:rPr>
          <w:sz w:val="28"/>
          <w:szCs w:val="28"/>
        </w:rPr>
      </w:pPr>
      <w:r w:rsidRPr="00DE15CC">
        <w:rPr>
          <w:sz w:val="28"/>
          <w:szCs w:val="28"/>
          <w:lang w:val="uk-UA"/>
        </w:rPr>
        <w:t xml:space="preserve"> Києво-Святошинська тепломережа – 1,2 </w:t>
      </w:r>
      <w:proofErr w:type="spellStart"/>
      <w:r w:rsidRPr="00DE15CC">
        <w:rPr>
          <w:sz w:val="28"/>
          <w:szCs w:val="28"/>
          <w:lang w:val="uk-UA"/>
        </w:rPr>
        <w:t>млн.грн</w:t>
      </w:r>
      <w:proofErr w:type="spellEnd"/>
      <w:r w:rsidRPr="00DE15CC">
        <w:rPr>
          <w:sz w:val="28"/>
          <w:szCs w:val="28"/>
          <w:lang w:val="uk-UA"/>
        </w:rPr>
        <w:t>.</w:t>
      </w:r>
    </w:p>
    <w:p w:rsidR="003222EE" w:rsidRPr="00DE15CC" w:rsidRDefault="00CD1896" w:rsidP="00537414">
      <w:pPr>
        <w:pStyle w:val="a7"/>
        <w:numPr>
          <w:ilvl w:val="0"/>
          <w:numId w:val="12"/>
        </w:numPr>
        <w:tabs>
          <w:tab w:val="clear" w:pos="360"/>
          <w:tab w:val="num" w:pos="930"/>
        </w:tabs>
        <w:autoSpaceDE w:val="0"/>
        <w:autoSpaceDN w:val="0"/>
        <w:spacing w:line="276" w:lineRule="auto"/>
        <w:ind w:left="0"/>
        <w:contextualSpacing w:val="0"/>
        <w:jc w:val="both"/>
        <w:rPr>
          <w:sz w:val="28"/>
          <w:szCs w:val="28"/>
        </w:rPr>
      </w:pPr>
      <w:r w:rsidRPr="00DE15CC">
        <w:rPr>
          <w:sz w:val="28"/>
          <w:szCs w:val="28"/>
          <w:lang w:val="uk-UA"/>
        </w:rPr>
        <w:t xml:space="preserve">БУЖКГ – 0,2 </w:t>
      </w:r>
      <w:proofErr w:type="spellStart"/>
      <w:r w:rsidRPr="00DE15CC">
        <w:rPr>
          <w:sz w:val="28"/>
          <w:szCs w:val="28"/>
          <w:lang w:val="uk-UA"/>
        </w:rPr>
        <w:t>млн.грн</w:t>
      </w:r>
      <w:proofErr w:type="spellEnd"/>
      <w:r w:rsidRPr="00DE15CC">
        <w:rPr>
          <w:sz w:val="28"/>
          <w:szCs w:val="28"/>
          <w:lang w:val="uk-UA"/>
        </w:rPr>
        <w:t>.</w:t>
      </w:r>
    </w:p>
    <w:p w:rsidR="003222EE" w:rsidRPr="00DE15CC" w:rsidRDefault="003222EE" w:rsidP="00537414">
      <w:pPr>
        <w:pStyle w:val="a7"/>
        <w:autoSpaceDE w:val="0"/>
        <w:autoSpaceDN w:val="0"/>
        <w:spacing w:line="276" w:lineRule="auto"/>
        <w:ind w:left="0"/>
        <w:contextualSpacing w:val="0"/>
        <w:jc w:val="both"/>
        <w:rPr>
          <w:sz w:val="20"/>
          <w:szCs w:val="20"/>
        </w:rPr>
      </w:pPr>
    </w:p>
    <w:p w:rsidR="003222EE" w:rsidRPr="00DE15CC" w:rsidRDefault="003222EE" w:rsidP="00537414">
      <w:pPr>
        <w:pStyle w:val="a7"/>
        <w:autoSpaceDE w:val="0"/>
        <w:autoSpaceDN w:val="0"/>
        <w:spacing w:line="276" w:lineRule="auto"/>
        <w:ind w:left="0"/>
        <w:contextualSpacing w:val="0"/>
        <w:jc w:val="both"/>
        <w:rPr>
          <w:sz w:val="28"/>
          <w:szCs w:val="28"/>
          <w:lang w:val="uk-UA"/>
        </w:rPr>
      </w:pPr>
      <w:r w:rsidRPr="00DE15CC">
        <w:rPr>
          <w:sz w:val="28"/>
          <w:szCs w:val="28"/>
          <w:lang w:val="uk-UA"/>
        </w:rPr>
        <w:t>Основними статтями витрат у 2017 році були:</w:t>
      </w:r>
    </w:p>
    <w:p w:rsidR="003222EE" w:rsidRPr="00DE15CC" w:rsidRDefault="00CD1896" w:rsidP="00537414">
      <w:pPr>
        <w:pStyle w:val="a7"/>
        <w:autoSpaceDE w:val="0"/>
        <w:autoSpaceDN w:val="0"/>
        <w:spacing w:line="276" w:lineRule="auto"/>
        <w:ind w:left="0"/>
        <w:contextualSpacing w:val="0"/>
        <w:jc w:val="both"/>
        <w:rPr>
          <w:sz w:val="28"/>
          <w:szCs w:val="28"/>
          <w:lang w:val="uk-UA"/>
        </w:rPr>
      </w:pPr>
      <w:r w:rsidRPr="00DE15CC">
        <w:rPr>
          <w:sz w:val="28"/>
          <w:szCs w:val="28"/>
          <w:lang w:val="uk-UA"/>
        </w:rPr>
        <w:t xml:space="preserve">Електроенергія – 9,48 </w:t>
      </w:r>
      <w:proofErr w:type="spellStart"/>
      <w:r w:rsidRPr="00DE15CC">
        <w:rPr>
          <w:sz w:val="28"/>
          <w:szCs w:val="28"/>
          <w:lang w:val="uk-UA"/>
        </w:rPr>
        <w:t>млн.грн</w:t>
      </w:r>
      <w:proofErr w:type="spellEnd"/>
      <w:r w:rsidR="00975F55" w:rsidRPr="00DE15CC">
        <w:rPr>
          <w:sz w:val="28"/>
          <w:szCs w:val="28"/>
          <w:lang w:val="uk-UA"/>
        </w:rPr>
        <w:t>;</w:t>
      </w:r>
    </w:p>
    <w:p w:rsidR="00975F55" w:rsidRPr="00DE15CC" w:rsidRDefault="00975F55" w:rsidP="00537414">
      <w:pPr>
        <w:pStyle w:val="a7"/>
        <w:autoSpaceDE w:val="0"/>
        <w:autoSpaceDN w:val="0"/>
        <w:spacing w:line="276" w:lineRule="auto"/>
        <w:ind w:left="0"/>
        <w:contextualSpacing w:val="0"/>
        <w:jc w:val="both"/>
        <w:rPr>
          <w:sz w:val="28"/>
          <w:szCs w:val="28"/>
          <w:lang w:val="uk-UA"/>
        </w:rPr>
      </w:pPr>
      <w:r w:rsidRPr="00DE15CC">
        <w:rPr>
          <w:sz w:val="28"/>
          <w:szCs w:val="28"/>
          <w:lang w:val="uk-UA"/>
        </w:rPr>
        <w:t xml:space="preserve">Заробітна плата з податками </w:t>
      </w:r>
      <w:r w:rsidR="005B3ECE" w:rsidRPr="00DE15CC">
        <w:rPr>
          <w:sz w:val="28"/>
          <w:szCs w:val="28"/>
          <w:lang w:val="uk-UA"/>
        </w:rPr>
        <w:t>–</w:t>
      </w:r>
      <w:r w:rsidRPr="00DE15CC">
        <w:rPr>
          <w:sz w:val="28"/>
          <w:szCs w:val="28"/>
          <w:lang w:val="uk-UA"/>
        </w:rPr>
        <w:t xml:space="preserve"> </w:t>
      </w:r>
      <w:r w:rsidR="005B3ECE" w:rsidRPr="00DE15CC">
        <w:rPr>
          <w:sz w:val="28"/>
          <w:szCs w:val="28"/>
          <w:lang w:val="uk-UA"/>
        </w:rPr>
        <w:t xml:space="preserve">17,24 </w:t>
      </w:r>
      <w:proofErr w:type="spellStart"/>
      <w:r w:rsidR="005B3ECE" w:rsidRPr="00DE15CC">
        <w:rPr>
          <w:sz w:val="28"/>
          <w:szCs w:val="28"/>
          <w:lang w:val="uk-UA"/>
        </w:rPr>
        <w:t>млн.грн</w:t>
      </w:r>
      <w:proofErr w:type="spellEnd"/>
      <w:r w:rsidR="005B3ECE" w:rsidRPr="00DE15CC">
        <w:rPr>
          <w:sz w:val="28"/>
          <w:szCs w:val="28"/>
          <w:lang w:val="uk-UA"/>
        </w:rPr>
        <w:t>. (14,17 + 3,07);</w:t>
      </w:r>
    </w:p>
    <w:p w:rsidR="005B3ECE" w:rsidRPr="00DE15CC" w:rsidRDefault="005B3ECE" w:rsidP="00537414">
      <w:pPr>
        <w:pStyle w:val="a7"/>
        <w:autoSpaceDE w:val="0"/>
        <w:autoSpaceDN w:val="0"/>
        <w:spacing w:line="276" w:lineRule="auto"/>
        <w:ind w:left="0"/>
        <w:contextualSpacing w:val="0"/>
        <w:jc w:val="both"/>
        <w:rPr>
          <w:sz w:val="28"/>
          <w:szCs w:val="28"/>
          <w:lang w:val="uk-UA"/>
        </w:rPr>
      </w:pPr>
      <w:r w:rsidRPr="00DE15CC">
        <w:rPr>
          <w:sz w:val="28"/>
          <w:szCs w:val="28"/>
          <w:lang w:val="uk-UA"/>
        </w:rPr>
        <w:t xml:space="preserve">Амортизація – 3,04 </w:t>
      </w:r>
      <w:proofErr w:type="spellStart"/>
      <w:r w:rsidRPr="00DE15CC">
        <w:rPr>
          <w:sz w:val="28"/>
          <w:szCs w:val="28"/>
          <w:lang w:val="uk-UA"/>
        </w:rPr>
        <w:t>млн.грн</w:t>
      </w:r>
      <w:proofErr w:type="spellEnd"/>
      <w:r w:rsidRPr="00DE15CC">
        <w:rPr>
          <w:sz w:val="28"/>
          <w:szCs w:val="28"/>
          <w:lang w:val="uk-UA"/>
        </w:rPr>
        <w:t>.;</w:t>
      </w:r>
    </w:p>
    <w:p w:rsidR="005B3ECE" w:rsidRPr="00DE15CC" w:rsidRDefault="005B3ECE" w:rsidP="00537414">
      <w:pPr>
        <w:spacing w:after="0" w:line="276"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Ресурсні податки </w:t>
      </w:r>
      <w:r w:rsidR="00082967"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w:t>
      </w:r>
      <w:r w:rsidR="00082967" w:rsidRPr="00DE15CC">
        <w:rPr>
          <w:rFonts w:ascii="Times New Roman" w:hAnsi="Times New Roman" w:cs="Times New Roman"/>
          <w:sz w:val="28"/>
          <w:szCs w:val="28"/>
          <w:lang w:val="uk-UA"/>
        </w:rPr>
        <w:t>0,</w:t>
      </w:r>
      <w:r w:rsidR="00082967" w:rsidRPr="00DE15CC">
        <w:rPr>
          <w:rFonts w:ascii="Times New Roman" w:eastAsia="Times New Roman" w:hAnsi="Times New Roman" w:cs="Times New Roman"/>
          <w:color w:val="000000"/>
          <w:sz w:val="28"/>
          <w:szCs w:val="28"/>
          <w:lang w:eastAsia="ru-RU"/>
        </w:rPr>
        <w:t>5</w:t>
      </w:r>
      <w:r w:rsidR="00082967" w:rsidRPr="00DE15CC">
        <w:rPr>
          <w:rFonts w:ascii="Times New Roman" w:eastAsia="Times New Roman" w:hAnsi="Times New Roman" w:cs="Times New Roman"/>
          <w:color w:val="000000"/>
          <w:sz w:val="28"/>
          <w:szCs w:val="28"/>
          <w:lang w:val="uk-UA" w:eastAsia="ru-RU"/>
        </w:rPr>
        <w:t xml:space="preserve">2 </w:t>
      </w:r>
      <w:proofErr w:type="spellStart"/>
      <w:r w:rsidR="00082967" w:rsidRPr="00DE15CC">
        <w:rPr>
          <w:rFonts w:ascii="Times New Roman" w:eastAsia="Times New Roman" w:hAnsi="Times New Roman" w:cs="Times New Roman"/>
          <w:color w:val="000000"/>
          <w:sz w:val="28"/>
          <w:szCs w:val="28"/>
          <w:lang w:val="uk-UA" w:eastAsia="ru-RU"/>
        </w:rPr>
        <w:t>млн</w:t>
      </w:r>
      <w:r w:rsidRPr="00DE15CC">
        <w:rPr>
          <w:rFonts w:ascii="Times New Roman" w:hAnsi="Times New Roman" w:cs="Times New Roman"/>
          <w:sz w:val="28"/>
          <w:szCs w:val="28"/>
          <w:lang w:val="uk-UA"/>
        </w:rPr>
        <w:t>.гривень</w:t>
      </w:r>
      <w:proofErr w:type="spellEnd"/>
      <w:r w:rsidRPr="00DE15CC">
        <w:rPr>
          <w:rFonts w:ascii="Times New Roman" w:hAnsi="Times New Roman" w:cs="Times New Roman"/>
          <w:sz w:val="28"/>
          <w:szCs w:val="28"/>
          <w:lang w:val="uk-UA"/>
        </w:rPr>
        <w:t>.</w:t>
      </w:r>
    </w:p>
    <w:p w:rsidR="00082967" w:rsidRPr="00DE15CC" w:rsidRDefault="00082967" w:rsidP="00537414">
      <w:pPr>
        <w:spacing w:after="0" w:line="276" w:lineRule="auto"/>
        <w:ind w:firstLine="708"/>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Більш детальна інформація щодо витрат підприємства наведена у додатку №</w:t>
      </w:r>
      <w:r w:rsidR="00774353" w:rsidRPr="00DE15CC">
        <w:rPr>
          <w:rFonts w:ascii="Times New Roman" w:eastAsia="Times New Roman" w:hAnsi="Times New Roman" w:cs="Times New Roman"/>
          <w:color w:val="000000"/>
          <w:sz w:val="28"/>
          <w:szCs w:val="28"/>
          <w:lang w:val="uk-UA" w:eastAsia="ru-RU"/>
        </w:rPr>
        <w:t>26.</w:t>
      </w:r>
    </w:p>
    <w:p w:rsidR="00AB5D8A" w:rsidRPr="00DE15CC" w:rsidRDefault="00AB5D8A" w:rsidP="00537414">
      <w:pPr>
        <w:spacing w:after="0" w:line="276" w:lineRule="auto"/>
        <w:jc w:val="both"/>
        <w:rPr>
          <w:rFonts w:ascii="Times New Roman" w:eastAsia="Times New Roman" w:hAnsi="Times New Roman" w:cs="Times New Roman"/>
          <w:color w:val="000000"/>
          <w:sz w:val="20"/>
          <w:szCs w:val="20"/>
          <w:lang w:val="uk-UA" w:eastAsia="ru-RU"/>
        </w:rPr>
      </w:pPr>
    </w:p>
    <w:p w:rsidR="008F4EA7" w:rsidRPr="00DE15CC" w:rsidRDefault="007F5314" w:rsidP="00284A92">
      <w:pPr>
        <w:pStyle w:val="a7"/>
        <w:autoSpaceDE w:val="0"/>
        <w:autoSpaceDN w:val="0"/>
        <w:spacing w:line="300" w:lineRule="auto"/>
        <w:ind w:left="0" w:firstLine="709"/>
        <w:contextualSpacing w:val="0"/>
        <w:jc w:val="both"/>
        <w:rPr>
          <w:sz w:val="28"/>
          <w:szCs w:val="28"/>
          <w:lang w:val="uk-UA"/>
        </w:rPr>
      </w:pPr>
      <w:r w:rsidRPr="00DE15CC">
        <w:rPr>
          <w:sz w:val="28"/>
          <w:szCs w:val="28"/>
          <w:lang w:val="uk-UA"/>
        </w:rPr>
        <w:lastRenderedPageBreak/>
        <w:t>Середньомісячна заробітна плата в нарахуванні на одного працівника підприємства складає 5276,12 грн, на працівника апарату управління – 5387,10 грн., на працівника виробничого персоналу – 5235,11 грн., що більше на 1329,58 грн., 1096,15 грн. та 1411,33 грн. відповідно, у порівнянні з попереднім роком.</w:t>
      </w:r>
    </w:p>
    <w:p w:rsidR="007F5314" w:rsidRPr="00DE15CC" w:rsidRDefault="007F5314" w:rsidP="00284A92">
      <w:pPr>
        <w:pStyle w:val="a7"/>
        <w:autoSpaceDE w:val="0"/>
        <w:autoSpaceDN w:val="0"/>
        <w:spacing w:line="300" w:lineRule="auto"/>
        <w:ind w:left="0" w:firstLine="709"/>
        <w:contextualSpacing w:val="0"/>
        <w:jc w:val="both"/>
        <w:rPr>
          <w:sz w:val="20"/>
          <w:szCs w:val="20"/>
          <w:lang w:val="uk-UA"/>
        </w:rPr>
      </w:pPr>
    </w:p>
    <w:p w:rsidR="00B42EA7" w:rsidRDefault="00C5374E" w:rsidP="00284A92">
      <w:pPr>
        <w:spacing w:after="0" w:line="300"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Станом на 01.01.201</w:t>
      </w:r>
      <w:r w:rsidR="00CF6A5B" w:rsidRPr="00DE15CC">
        <w:rPr>
          <w:rFonts w:ascii="Times New Roman" w:hAnsi="Times New Roman" w:cs="Times New Roman"/>
          <w:sz w:val="28"/>
          <w:szCs w:val="28"/>
          <w:lang w:val="uk-UA"/>
        </w:rPr>
        <w:t>8</w:t>
      </w:r>
      <w:r w:rsidRPr="00DE15CC">
        <w:rPr>
          <w:rFonts w:ascii="Times New Roman" w:hAnsi="Times New Roman" w:cs="Times New Roman"/>
          <w:sz w:val="28"/>
          <w:szCs w:val="28"/>
          <w:lang w:val="uk-UA"/>
        </w:rPr>
        <w:t xml:space="preserve"> р. на обліку перебувають 13,</w:t>
      </w:r>
      <w:r w:rsidR="00C85EAC" w:rsidRPr="00DE15CC">
        <w:rPr>
          <w:rFonts w:ascii="Times New Roman" w:hAnsi="Times New Roman" w:cs="Times New Roman"/>
          <w:sz w:val="28"/>
          <w:szCs w:val="28"/>
          <w:lang w:val="uk-UA"/>
        </w:rPr>
        <w:t>620</w:t>
      </w:r>
      <w:r w:rsidRPr="00DE15CC">
        <w:rPr>
          <w:rFonts w:ascii="Times New Roman" w:hAnsi="Times New Roman" w:cs="Times New Roman"/>
          <w:sz w:val="28"/>
          <w:szCs w:val="28"/>
          <w:lang w:val="uk-UA"/>
        </w:rPr>
        <w:t xml:space="preserve"> тис. особових рахунків</w:t>
      </w:r>
      <w:r w:rsidR="00B47672" w:rsidRPr="00DE15CC">
        <w:rPr>
          <w:rFonts w:ascii="Times New Roman" w:hAnsi="Times New Roman" w:cs="Times New Roman"/>
          <w:sz w:val="28"/>
          <w:szCs w:val="28"/>
          <w:lang w:val="uk-UA"/>
        </w:rPr>
        <w:t xml:space="preserve"> з водопостачання:</w:t>
      </w:r>
      <w:r w:rsidRPr="00DE15CC">
        <w:rPr>
          <w:rFonts w:ascii="Times New Roman" w:hAnsi="Times New Roman" w:cs="Times New Roman"/>
          <w:sz w:val="28"/>
          <w:szCs w:val="28"/>
          <w:lang w:val="uk-UA"/>
        </w:rPr>
        <w:t xml:space="preserve"> 7</w:t>
      </w:r>
      <w:r w:rsidR="00C85EAC" w:rsidRPr="00DE15CC">
        <w:rPr>
          <w:rFonts w:ascii="Times New Roman" w:hAnsi="Times New Roman" w:cs="Times New Roman"/>
          <w:sz w:val="28"/>
          <w:szCs w:val="28"/>
          <w:lang w:val="uk-UA"/>
        </w:rPr>
        <w:t>8</w:t>
      </w:r>
      <w:r w:rsidRPr="00DE15CC">
        <w:rPr>
          <w:rFonts w:ascii="Times New Roman" w:hAnsi="Times New Roman" w:cs="Times New Roman"/>
          <w:sz w:val="28"/>
          <w:szCs w:val="28"/>
          <w:lang w:val="uk-UA"/>
        </w:rPr>
        <w:t xml:space="preserve"> % із них  обладнані засобами обліку. З рештою   2</w:t>
      </w:r>
      <w:r w:rsidR="00C85EAC" w:rsidRPr="00DE15CC">
        <w:rPr>
          <w:rFonts w:ascii="Times New Roman" w:hAnsi="Times New Roman" w:cs="Times New Roman"/>
          <w:sz w:val="28"/>
          <w:szCs w:val="28"/>
          <w:lang w:val="uk-UA"/>
        </w:rPr>
        <w:t>2</w:t>
      </w:r>
      <w:r w:rsidRPr="00DE15CC">
        <w:rPr>
          <w:rFonts w:ascii="Times New Roman" w:hAnsi="Times New Roman" w:cs="Times New Roman"/>
          <w:sz w:val="28"/>
          <w:szCs w:val="28"/>
          <w:lang w:val="uk-UA"/>
        </w:rPr>
        <w:t xml:space="preserve"> %  підприємство працює  в напрямку встановлення лічильників.</w:t>
      </w:r>
      <w:r w:rsidR="00C85EAC" w:rsidRPr="00DE15CC">
        <w:rPr>
          <w:rFonts w:ascii="Times New Roman" w:hAnsi="Times New Roman" w:cs="Times New Roman"/>
          <w:sz w:val="28"/>
          <w:szCs w:val="28"/>
          <w:lang w:val="uk-UA"/>
        </w:rPr>
        <w:t xml:space="preserve"> (Таблиця №</w:t>
      </w:r>
      <w:r w:rsidR="00774353" w:rsidRPr="00DE15CC">
        <w:rPr>
          <w:rFonts w:ascii="Times New Roman" w:hAnsi="Times New Roman" w:cs="Times New Roman"/>
          <w:sz w:val="28"/>
          <w:szCs w:val="28"/>
          <w:lang w:val="uk-UA"/>
        </w:rPr>
        <w:t>3</w:t>
      </w:r>
      <w:r w:rsidR="00C85EAC" w:rsidRPr="00DE15CC">
        <w:rPr>
          <w:rFonts w:ascii="Times New Roman" w:hAnsi="Times New Roman" w:cs="Times New Roman"/>
          <w:sz w:val="28"/>
          <w:szCs w:val="28"/>
          <w:lang w:val="uk-UA"/>
        </w:rPr>
        <w:t>)</w:t>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r w:rsidR="00B42EA7">
        <w:rPr>
          <w:rFonts w:ascii="Times New Roman" w:hAnsi="Times New Roman" w:cs="Times New Roman"/>
          <w:sz w:val="28"/>
          <w:szCs w:val="28"/>
          <w:lang w:val="uk-UA"/>
        </w:rPr>
        <w:tab/>
      </w:r>
    </w:p>
    <w:p w:rsidR="00314EDF" w:rsidRPr="00DE15CC" w:rsidRDefault="00314EDF" w:rsidP="00B42EA7">
      <w:pPr>
        <w:spacing w:after="0" w:line="276" w:lineRule="auto"/>
        <w:ind w:firstLine="709"/>
        <w:jc w:val="right"/>
        <w:rPr>
          <w:rFonts w:ascii="Times New Roman" w:hAnsi="Times New Roman" w:cs="Times New Roman"/>
          <w:sz w:val="28"/>
          <w:szCs w:val="28"/>
          <w:lang w:val="uk-UA"/>
        </w:rPr>
      </w:pPr>
      <w:r w:rsidRPr="00DE15CC">
        <w:rPr>
          <w:rFonts w:ascii="Times New Roman" w:hAnsi="Times New Roman" w:cs="Times New Roman"/>
          <w:sz w:val="28"/>
          <w:szCs w:val="28"/>
          <w:lang w:val="uk-UA"/>
        </w:rPr>
        <w:t>Таблиця №</w:t>
      </w:r>
      <w:r w:rsidR="0056359E" w:rsidRPr="00DE15CC">
        <w:rPr>
          <w:rFonts w:ascii="Times New Roman" w:hAnsi="Times New Roman" w:cs="Times New Roman"/>
          <w:sz w:val="28"/>
          <w:szCs w:val="28"/>
          <w:lang w:val="uk-UA"/>
        </w:rPr>
        <w:t xml:space="preserve"> 3</w:t>
      </w:r>
    </w:p>
    <w:tbl>
      <w:tblPr>
        <w:tblW w:w="8680" w:type="dxa"/>
        <w:tblInd w:w="284" w:type="dxa"/>
        <w:tblLook w:val="04A0" w:firstRow="1" w:lastRow="0" w:firstColumn="1" w:lastColumn="0" w:noHBand="0" w:noVBand="1"/>
      </w:tblPr>
      <w:tblGrid>
        <w:gridCol w:w="3167"/>
        <w:gridCol w:w="1415"/>
        <w:gridCol w:w="1352"/>
        <w:gridCol w:w="1204"/>
        <w:gridCol w:w="1542"/>
      </w:tblGrid>
      <w:tr w:rsidR="00314EDF" w:rsidRPr="00DE15CC" w:rsidTr="00314EDF">
        <w:trPr>
          <w:trHeight w:val="290"/>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w:t>
            </w:r>
          </w:p>
        </w:tc>
        <w:tc>
          <w:tcPr>
            <w:tcW w:w="2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За 2016 рік</w:t>
            </w:r>
          </w:p>
        </w:tc>
        <w:tc>
          <w:tcPr>
            <w:tcW w:w="2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За 2017 рік</w:t>
            </w:r>
          </w:p>
        </w:tc>
      </w:tr>
      <w:tr w:rsidR="00314EDF" w:rsidRPr="00DE15CC" w:rsidTr="00314EDF">
        <w:trPr>
          <w:trHeight w:val="675"/>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Усього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У </w:t>
            </w:r>
            <w:proofErr w:type="spellStart"/>
            <w:r w:rsidRPr="00DE15CC">
              <w:rPr>
                <w:rFonts w:ascii="Times New Roman" w:eastAsia="Times New Roman" w:hAnsi="Times New Roman" w:cs="Times New Roman"/>
                <w:color w:val="000000"/>
                <w:sz w:val="28"/>
                <w:szCs w:val="28"/>
                <w:lang w:val="uk-UA" w:eastAsia="ru-RU"/>
              </w:rPr>
              <w:t>т.ч</w:t>
            </w:r>
            <w:proofErr w:type="spellEnd"/>
            <w:r w:rsidRPr="00DE15CC">
              <w:rPr>
                <w:rFonts w:ascii="Times New Roman" w:eastAsia="Times New Roman" w:hAnsi="Times New Roman" w:cs="Times New Roman"/>
                <w:color w:val="000000"/>
                <w:sz w:val="28"/>
                <w:szCs w:val="28"/>
                <w:lang w:val="uk-UA" w:eastAsia="ru-RU"/>
              </w:rPr>
              <w:t>. з обліком</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Усього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У </w:t>
            </w:r>
            <w:proofErr w:type="spellStart"/>
            <w:r w:rsidRPr="00DE15CC">
              <w:rPr>
                <w:rFonts w:ascii="Times New Roman" w:eastAsia="Times New Roman" w:hAnsi="Times New Roman" w:cs="Times New Roman"/>
                <w:color w:val="000000"/>
                <w:sz w:val="28"/>
                <w:szCs w:val="28"/>
                <w:lang w:val="uk-UA" w:eastAsia="ru-RU"/>
              </w:rPr>
              <w:t>т.ч</w:t>
            </w:r>
            <w:proofErr w:type="spellEnd"/>
            <w:r w:rsidRPr="00DE15CC">
              <w:rPr>
                <w:rFonts w:ascii="Times New Roman" w:eastAsia="Times New Roman" w:hAnsi="Times New Roman" w:cs="Times New Roman"/>
                <w:color w:val="000000"/>
                <w:sz w:val="28"/>
                <w:szCs w:val="28"/>
                <w:lang w:val="uk-UA" w:eastAsia="ru-RU"/>
              </w:rPr>
              <w:t>. з обліком</w:t>
            </w:r>
          </w:p>
        </w:tc>
      </w:tr>
      <w:tr w:rsidR="00314EDF" w:rsidRPr="00DE15CC" w:rsidTr="00314EDF">
        <w:trPr>
          <w:trHeight w:val="675"/>
        </w:trPr>
        <w:tc>
          <w:tcPr>
            <w:tcW w:w="3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 xml:space="preserve">Кількість багатоквартирних будинків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D54948" w:rsidP="00314EDF">
            <w:pPr>
              <w:spacing w:after="0" w:line="240" w:lineRule="auto"/>
              <w:jc w:val="center"/>
              <w:rPr>
                <w:rFonts w:ascii="Times New Roman" w:eastAsia="Times New Roman" w:hAnsi="Times New Roman" w:cs="Times New Roman"/>
                <w:color w:val="000000"/>
                <w:sz w:val="28"/>
                <w:szCs w:val="28"/>
                <w:lang w:val="uk-UA" w:eastAsia="ru-RU"/>
              </w:rPr>
            </w:pPr>
            <w:r w:rsidRPr="007F7ECD">
              <w:rPr>
                <w:rFonts w:ascii="Times New Roman" w:eastAsia="Times New Roman" w:hAnsi="Times New Roman" w:cs="Times New Roman"/>
                <w:color w:val="000000"/>
                <w:sz w:val="28"/>
                <w:szCs w:val="28"/>
                <w:lang w:val="uk-UA" w:eastAsia="ru-RU"/>
              </w:rPr>
              <w:t>132</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11</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132</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12</w:t>
            </w:r>
          </w:p>
        </w:tc>
      </w:tr>
      <w:tr w:rsidR="00314EDF" w:rsidRPr="00DE15CC" w:rsidTr="00314EDF">
        <w:trPr>
          <w:trHeight w:val="570"/>
        </w:trPr>
        <w:tc>
          <w:tcPr>
            <w:tcW w:w="3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Кількість абонентів приватного сектора</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5</w:t>
            </w:r>
            <w:r w:rsidR="007F7ECD">
              <w:rPr>
                <w:rFonts w:ascii="Times New Roman" w:eastAsia="Times New Roman" w:hAnsi="Times New Roman" w:cs="Times New Roman"/>
                <w:color w:val="000000"/>
                <w:sz w:val="28"/>
                <w:szCs w:val="28"/>
                <w:lang w:val="uk-UA" w:eastAsia="ru-RU"/>
              </w:rPr>
              <w:t>710</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4047</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6746</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4797</w:t>
            </w:r>
          </w:p>
        </w:tc>
      </w:tr>
      <w:tr w:rsidR="00314EDF" w:rsidRPr="00DE15CC" w:rsidTr="00314EDF">
        <w:trPr>
          <w:trHeight w:val="615"/>
        </w:trPr>
        <w:tc>
          <w:tcPr>
            <w:tcW w:w="3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Кількість абонентів багатоповерхових будинків</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5975</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5062</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6874</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5846</w:t>
            </w:r>
          </w:p>
        </w:tc>
      </w:tr>
      <w:tr w:rsidR="00314EDF" w:rsidRPr="00DE15CC" w:rsidTr="00314EDF">
        <w:trPr>
          <w:trHeight w:val="510"/>
        </w:trPr>
        <w:tc>
          <w:tcPr>
            <w:tcW w:w="3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EDF" w:rsidRPr="00DE15CC" w:rsidRDefault="00314EDF" w:rsidP="00314EDF">
            <w:pPr>
              <w:spacing w:after="0" w:line="240" w:lineRule="auto"/>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Кількість особових рахунків</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11633</w:t>
            </w:r>
          </w:p>
        </w:tc>
        <w:tc>
          <w:tcPr>
            <w:tcW w:w="2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EDF" w:rsidRPr="00DE15CC" w:rsidRDefault="00314EDF" w:rsidP="00314EDF">
            <w:pPr>
              <w:spacing w:after="0" w:line="240" w:lineRule="auto"/>
              <w:jc w:val="center"/>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13620</w:t>
            </w:r>
          </w:p>
        </w:tc>
      </w:tr>
    </w:tbl>
    <w:p w:rsidR="00C85EAC" w:rsidRPr="00DE15CC" w:rsidRDefault="00C85EAC" w:rsidP="00150DCC">
      <w:pPr>
        <w:spacing w:after="0" w:line="240" w:lineRule="auto"/>
        <w:jc w:val="both"/>
        <w:rPr>
          <w:rFonts w:ascii="Times New Roman" w:eastAsia="Times New Roman" w:hAnsi="Times New Roman" w:cs="Times New Roman"/>
          <w:color w:val="000000"/>
          <w:sz w:val="28"/>
          <w:szCs w:val="28"/>
          <w:lang w:val="uk-UA" w:eastAsia="ru-RU"/>
        </w:rPr>
      </w:pPr>
    </w:p>
    <w:p w:rsidR="0037293D" w:rsidRPr="00B42EA7" w:rsidRDefault="0037293D" w:rsidP="00150DCC">
      <w:pPr>
        <w:spacing w:after="0" w:line="240" w:lineRule="auto"/>
        <w:jc w:val="both"/>
        <w:rPr>
          <w:rFonts w:ascii="Times New Roman" w:eastAsia="Times New Roman" w:hAnsi="Times New Roman" w:cs="Times New Roman"/>
          <w:color w:val="000000"/>
          <w:sz w:val="16"/>
          <w:szCs w:val="16"/>
          <w:lang w:val="uk-UA" w:eastAsia="ru-RU"/>
        </w:rPr>
      </w:pPr>
    </w:p>
    <w:p w:rsidR="0037293D" w:rsidRPr="00DE15CC" w:rsidRDefault="004943E0" w:rsidP="00284A92">
      <w:pPr>
        <w:spacing w:after="0" w:line="300" w:lineRule="auto"/>
        <w:jc w:val="both"/>
        <w:rPr>
          <w:rFonts w:ascii="Times New Roman" w:eastAsia="Times New Roman" w:hAnsi="Times New Roman" w:cs="Times New Roman"/>
          <w:color w:val="000000"/>
          <w:sz w:val="28"/>
          <w:szCs w:val="28"/>
          <w:lang w:val="uk-UA" w:eastAsia="ru-RU"/>
        </w:rPr>
      </w:pPr>
      <w:r w:rsidRPr="00DE15CC">
        <w:rPr>
          <w:rFonts w:ascii="Times New Roman" w:eastAsia="Times New Roman" w:hAnsi="Times New Roman" w:cs="Times New Roman"/>
          <w:color w:val="000000"/>
          <w:sz w:val="28"/>
          <w:szCs w:val="28"/>
          <w:lang w:val="uk-UA" w:eastAsia="ru-RU"/>
        </w:rPr>
        <w:tab/>
        <w:t>Загальна кількість особових рахунків (населення) зі встановленими приладами обліку води станом на 01.01.2018 року становить – 10640, а особових рахунків нарахування по яких здійснюється по санітарним нормам становить – 2980. Їх співвідношення наведено у таблиці №</w:t>
      </w:r>
      <w:r w:rsidR="00774353" w:rsidRPr="00DE15CC">
        <w:rPr>
          <w:rFonts w:ascii="Times New Roman" w:eastAsia="Times New Roman" w:hAnsi="Times New Roman" w:cs="Times New Roman"/>
          <w:color w:val="000000"/>
          <w:sz w:val="28"/>
          <w:szCs w:val="28"/>
          <w:lang w:val="uk-UA" w:eastAsia="ru-RU"/>
        </w:rPr>
        <w:t>4</w:t>
      </w:r>
      <w:r w:rsidRPr="00DE15CC">
        <w:rPr>
          <w:rFonts w:ascii="Times New Roman" w:eastAsia="Times New Roman" w:hAnsi="Times New Roman" w:cs="Times New Roman"/>
          <w:color w:val="000000"/>
          <w:sz w:val="28"/>
          <w:szCs w:val="28"/>
          <w:lang w:val="uk-UA" w:eastAsia="ru-RU"/>
        </w:rPr>
        <w:t xml:space="preserve">.  </w:t>
      </w: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284A92" w:rsidRDefault="00284A92" w:rsidP="004943E0">
      <w:pPr>
        <w:jc w:val="right"/>
        <w:rPr>
          <w:rFonts w:ascii="Times New Roman" w:hAnsi="Times New Roman" w:cs="Times New Roman"/>
          <w:sz w:val="28"/>
          <w:szCs w:val="28"/>
          <w:lang w:val="uk-UA"/>
        </w:rPr>
      </w:pPr>
    </w:p>
    <w:p w:rsidR="0037293D" w:rsidRPr="00DE15CC" w:rsidRDefault="004943E0" w:rsidP="004943E0">
      <w:pPr>
        <w:jc w:val="right"/>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Таблиця №</w:t>
      </w:r>
      <w:r w:rsidR="0056359E" w:rsidRPr="00DE15CC">
        <w:rPr>
          <w:rFonts w:ascii="Times New Roman" w:hAnsi="Times New Roman" w:cs="Times New Roman"/>
          <w:sz w:val="28"/>
          <w:szCs w:val="28"/>
          <w:lang w:val="uk-UA"/>
        </w:rPr>
        <w:t xml:space="preserve"> 4</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01"/>
        <w:gridCol w:w="2214"/>
        <w:gridCol w:w="1809"/>
        <w:gridCol w:w="1842"/>
      </w:tblGrid>
      <w:tr w:rsidR="0037293D" w:rsidRPr="00DE15CC" w:rsidTr="004943E0">
        <w:tc>
          <w:tcPr>
            <w:tcW w:w="1838" w:type="dxa"/>
          </w:tcPr>
          <w:p w:rsidR="009F7CF2"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ВНС</w:t>
            </w:r>
          </w:p>
          <w:p w:rsidR="0037293D" w:rsidRPr="00DE15CC" w:rsidRDefault="0037293D" w:rsidP="009F7CF2">
            <w:pPr>
              <w:jc w:val="center"/>
              <w:rPr>
                <w:rFonts w:ascii="Times New Roman" w:hAnsi="Times New Roman" w:cs="Times New Roman"/>
                <w:sz w:val="28"/>
                <w:szCs w:val="28"/>
                <w:lang w:val="en-US"/>
              </w:rPr>
            </w:pPr>
          </w:p>
        </w:tc>
        <w:tc>
          <w:tcPr>
            <w:tcW w:w="1701" w:type="dxa"/>
          </w:tcPr>
          <w:p w:rsidR="0037293D" w:rsidRPr="00DE15CC" w:rsidRDefault="0037293D" w:rsidP="00B56391">
            <w:pPr>
              <w:jc w:val="center"/>
              <w:rPr>
                <w:rFonts w:ascii="Times New Roman" w:hAnsi="Times New Roman" w:cs="Times New Roman"/>
                <w:i/>
                <w:sz w:val="28"/>
                <w:szCs w:val="28"/>
                <w:lang w:val="uk-UA"/>
              </w:rPr>
            </w:pPr>
            <w:proofErr w:type="spellStart"/>
            <w:r w:rsidRPr="00DE15CC">
              <w:rPr>
                <w:rFonts w:ascii="Times New Roman" w:hAnsi="Times New Roman" w:cs="Times New Roman"/>
                <w:i/>
                <w:sz w:val="28"/>
                <w:szCs w:val="28"/>
                <w:lang w:val="uk-UA"/>
              </w:rPr>
              <w:t>Кільк.ос</w:t>
            </w:r>
            <w:proofErr w:type="spellEnd"/>
            <w:r w:rsidRPr="00DE15CC">
              <w:rPr>
                <w:rFonts w:ascii="Times New Roman" w:hAnsi="Times New Roman" w:cs="Times New Roman"/>
                <w:i/>
                <w:sz w:val="28"/>
                <w:szCs w:val="28"/>
                <w:lang w:val="uk-UA"/>
              </w:rPr>
              <w:t>/</w:t>
            </w:r>
            <w:proofErr w:type="spellStart"/>
            <w:r w:rsidRPr="00DE15CC">
              <w:rPr>
                <w:rFonts w:ascii="Times New Roman" w:hAnsi="Times New Roman" w:cs="Times New Roman"/>
                <w:i/>
                <w:sz w:val="28"/>
                <w:szCs w:val="28"/>
                <w:lang w:val="uk-UA"/>
              </w:rPr>
              <w:t>рах</w:t>
            </w:r>
            <w:proofErr w:type="spellEnd"/>
            <w:r w:rsidRPr="00DE15CC">
              <w:rPr>
                <w:rFonts w:ascii="Times New Roman" w:hAnsi="Times New Roman" w:cs="Times New Roman"/>
                <w:i/>
                <w:sz w:val="28"/>
                <w:szCs w:val="28"/>
                <w:lang w:val="uk-UA"/>
              </w:rPr>
              <w:t xml:space="preserve"> ВСЬОГО</w:t>
            </w:r>
          </w:p>
        </w:tc>
        <w:tc>
          <w:tcPr>
            <w:tcW w:w="2214" w:type="dxa"/>
          </w:tcPr>
          <w:p w:rsidR="0037293D" w:rsidRPr="00DE15CC" w:rsidRDefault="0037293D" w:rsidP="00B56391">
            <w:pPr>
              <w:jc w:val="center"/>
              <w:rPr>
                <w:rFonts w:ascii="Times New Roman" w:hAnsi="Times New Roman" w:cs="Times New Roman"/>
                <w:i/>
                <w:sz w:val="28"/>
                <w:szCs w:val="28"/>
                <w:lang w:val="uk-UA"/>
              </w:rPr>
            </w:pPr>
            <w:proofErr w:type="spellStart"/>
            <w:r w:rsidRPr="00DE15CC">
              <w:rPr>
                <w:rFonts w:ascii="Times New Roman" w:hAnsi="Times New Roman" w:cs="Times New Roman"/>
                <w:i/>
                <w:sz w:val="28"/>
                <w:szCs w:val="28"/>
                <w:lang w:val="uk-UA"/>
              </w:rPr>
              <w:t>Кільк.ос</w:t>
            </w:r>
            <w:proofErr w:type="spellEnd"/>
            <w:r w:rsidRPr="00DE15CC">
              <w:rPr>
                <w:rFonts w:ascii="Times New Roman" w:hAnsi="Times New Roman" w:cs="Times New Roman"/>
                <w:i/>
                <w:sz w:val="28"/>
                <w:szCs w:val="28"/>
                <w:lang w:val="uk-UA"/>
              </w:rPr>
              <w:t>/</w:t>
            </w:r>
            <w:proofErr w:type="spellStart"/>
            <w:r w:rsidRPr="00DE15CC">
              <w:rPr>
                <w:rFonts w:ascii="Times New Roman" w:hAnsi="Times New Roman" w:cs="Times New Roman"/>
                <w:i/>
                <w:sz w:val="28"/>
                <w:szCs w:val="28"/>
                <w:lang w:val="uk-UA"/>
              </w:rPr>
              <w:t>рах</w:t>
            </w:r>
            <w:proofErr w:type="spellEnd"/>
            <w:r w:rsidRPr="00DE15CC">
              <w:rPr>
                <w:rFonts w:ascii="Times New Roman" w:hAnsi="Times New Roman" w:cs="Times New Roman"/>
                <w:i/>
                <w:sz w:val="28"/>
                <w:szCs w:val="28"/>
                <w:lang w:val="uk-UA"/>
              </w:rPr>
              <w:t xml:space="preserve"> з лічильниками</w:t>
            </w:r>
          </w:p>
        </w:tc>
        <w:tc>
          <w:tcPr>
            <w:tcW w:w="1809" w:type="dxa"/>
          </w:tcPr>
          <w:p w:rsidR="0037293D" w:rsidRPr="00DE15CC" w:rsidRDefault="0037293D" w:rsidP="00B56391">
            <w:pPr>
              <w:jc w:val="center"/>
              <w:rPr>
                <w:rFonts w:ascii="Times New Roman" w:hAnsi="Times New Roman" w:cs="Times New Roman"/>
                <w:i/>
                <w:sz w:val="28"/>
                <w:szCs w:val="28"/>
                <w:lang w:val="uk-UA"/>
              </w:rPr>
            </w:pPr>
            <w:proofErr w:type="spellStart"/>
            <w:r w:rsidRPr="00DE15CC">
              <w:rPr>
                <w:rFonts w:ascii="Times New Roman" w:hAnsi="Times New Roman" w:cs="Times New Roman"/>
                <w:i/>
                <w:sz w:val="28"/>
                <w:szCs w:val="28"/>
                <w:lang w:val="uk-UA"/>
              </w:rPr>
              <w:t>Кільк.ос</w:t>
            </w:r>
            <w:proofErr w:type="spellEnd"/>
            <w:r w:rsidRPr="00DE15CC">
              <w:rPr>
                <w:rFonts w:ascii="Times New Roman" w:hAnsi="Times New Roman" w:cs="Times New Roman"/>
                <w:i/>
                <w:sz w:val="28"/>
                <w:szCs w:val="28"/>
                <w:lang w:val="uk-UA"/>
              </w:rPr>
              <w:t>/</w:t>
            </w:r>
            <w:proofErr w:type="spellStart"/>
            <w:r w:rsidRPr="00DE15CC">
              <w:rPr>
                <w:rFonts w:ascii="Times New Roman" w:hAnsi="Times New Roman" w:cs="Times New Roman"/>
                <w:i/>
                <w:sz w:val="28"/>
                <w:szCs w:val="28"/>
                <w:lang w:val="uk-UA"/>
              </w:rPr>
              <w:t>рах</w:t>
            </w:r>
            <w:proofErr w:type="spellEnd"/>
            <w:r w:rsidRPr="00DE15CC">
              <w:rPr>
                <w:rFonts w:ascii="Times New Roman" w:hAnsi="Times New Roman" w:cs="Times New Roman"/>
                <w:i/>
                <w:sz w:val="28"/>
                <w:szCs w:val="28"/>
                <w:lang w:val="uk-UA"/>
              </w:rPr>
              <w:t xml:space="preserve"> по </w:t>
            </w:r>
            <w:proofErr w:type="spellStart"/>
            <w:r w:rsidRPr="00DE15CC">
              <w:rPr>
                <w:rFonts w:ascii="Times New Roman" w:hAnsi="Times New Roman" w:cs="Times New Roman"/>
                <w:i/>
                <w:sz w:val="28"/>
                <w:szCs w:val="28"/>
                <w:lang w:val="uk-UA"/>
              </w:rPr>
              <w:t>саніт.нормах</w:t>
            </w:r>
            <w:proofErr w:type="spellEnd"/>
          </w:p>
        </w:tc>
        <w:tc>
          <w:tcPr>
            <w:tcW w:w="1842" w:type="dxa"/>
          </w:tcPr>
          <w:p w:rsidR="00550682"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 xml:space="preserve">% відношення о/р з ліч-ми до </w:t>
            </w:r>
            <w:proofErr w:type="spellStart"/>
            <w:r w:rsidRPr="00DE15CC">
              <w:rPr>
                <w:rFonts w:ascii="Times New Roman" w:hAnsi="Times New Roman" w:cs="Times New Roman"/>
                <w:i/>
                <w:sz w:val="28"/>
                <w:szCs w:val="28"/>
                <w:lang w:val="uk-UA"/>
              </w:rPr>
              <w:t>заг.кільк</w:t>
            </w:r>
            <w:proofErr w:type="spellEnd"/>
            <w:r w:rsidRPr="00DE15CC">
              <w:rPr>
                <w:rFonts w:ascii="Times New Roman" w:hAnsi="Times New Roman" w:cs="Times New Roman"/>
                <w:i/>
                <w:sz w:val="28"/>
                <w:szCs w:val="28"/>
                <w:lang w:val="uk-UA"/>
              </w:rPr>
              <w:t>.</w:t>
            </w:r>
          </w:p>
          <w:p w:rsidR="0037293D"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ос/</w:t>
            </w:r>
            <w:proofErr w:type="spellStart"/>
            <w:r w:rsidRPr="00DE15CC">
              <w:rPr>
                <w:rFonts w:ascii="Times New Roman" w:hAnsi="Times New Roman" w:cs="Times New Roman"/>
                <w:i/>
                <w:sz w:val="28"/>
                <w:szCs w:val="28"/>
                <w:lang w:val="uk-UA"/>
              </w:rPr>
              <w:t>рах</w:t>
            </w:r>
            <w:proofErr w:type="spellEnd"/>
          </w:p>
        </w:tc>
      </w:tr>
      <w:tr w:rsidR="0037293D" w:rsidRPr="00DE15CC" w:rsidTr="004943E0">
        <w:tc>
          <w:tcPr>
            <w:tcW w:w="1838" w:type="dxa"/>
          </w:tcPr>
          <w:p w:rsidR="0037293D" w:rsidRPr="00DE15CC" w:rsidRDefault="0037293D" w:rsidP="00B56391">
            <w:pPr>
              <w:pStyle w:val="2"/>
              <w:rPr>
                <w:sz w:val="28"/>
                <w:szCs w:val="28"/>
              </w:rPr>
            </w:pPr>
            <w:r w:rsidRPr="00DE15CC">
              <w:rPr>
                <w:sz w:val="28"/>
                <w:szCs w:val="28"/>
              </w:rPr>
              <w:t>ВНС-5</w:t>
            </w:r>
          </w:p>
        </w:tc>
        <w:tc>
          <w:tcPr>
            <w:tcW w:w="1701"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3103</w:t>
            </w:r>
          </w:p>
        </w:tc>
        <w:tc>
          <w:tcPr>
            <w:tcW w:w="2214"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2388</w:t>
            </w:r>
          </w:p>
        </w:tc>
        <w:tc>
          <w:tcPr>
            <w:tcW w:w="1809"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715</w:t>
            </w:r>
          </w:p>
        </w:tc>
        <w:tc>
          <w:tcPr>
            <w:tcW w:w="1842" w:type="dxa"/>
          </w:tcPr>
          <w:p w:rsidR="0037293D"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77</w:t>
            </w:r>
          </w:p>
        </w:tc>
      </w:tr>
      <w:tr w:rsidR="0037293D" w:rsidRPr="00DE15CC" w:rsidTr="004943E0">
        <w:tc>
          <w:tcPr>
            <w:tcW w:w="1838" w:type="dxa"/>
          </w:tcPr>
          <w:p w:rsidR="0037293D" w:rsidRPr="00DE15CC" w:rsidRDefault="0037293D" w:rsidP="00B56391">
            <w:pPr>
              <w:pStyle w:val="2"/>
              <w:rPr>
                <w:sz w:val="28"/>
                <w:szCs w:val="28"/>
              </w:rPr>
            </w:pPr>
            <w:r w:rsidRPr="00DE15CC">
              <w:rPr>
                <w:sz w:val="28"/>
                <w:szCs w:val="28"/>
              </w:rPr>
              <w:t>ВНС-3</w:t>
            </w:r>
          </w:p>
        </w:tc>
        <w:tc>
          <w:tcPr>
            <w:tcW w:w="1701"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8012</w:t>
            </w:r>
          </w:p>
        </w:tc>
        <w:tc>
          <w:tcPr>
            <w:tcW w:w="2214"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6324</w:t>
            </w:r>
          </w:p>
        </w:tc>
        <w:tc>
          <w:tcPr>
            <w:tcW w:w="1809"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1688</w:t>
            </w:r>
          </w:p>
        </w:tc>
        <w:tc>
          <w:tcPr>
            <w:tcW w:w="1842" w:type="dxa"/>
          </w:tcPr>
          <w:p w:rsidR="0037293D"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79</w:t>
            </w:r>
          </w:p>
        </w:tc>
      </w:tr>
      <w:tr w:rsidR="0037293D" w:rsidRPr="00DE15CC" w:rsidTr="004943E0">
        <w:tc>
          <w:tcPr>
            <w:tcW w:w="1838" w:type="dxa"/>
          </w:tcPr>
          <w:p w:rsidR="0037293D" w:rsidRPr="00DE15CC" w:rsidRDefault="0037293D" w:rsidP="00B56391">
            <w:pPr>
              <w:pStyle w:val="2"/>
              <w:rPr>
                <w:sz w:val="28"/>
                <w:szCs w:val="28"/>
              </w:rPr>
            </w:pPr>
            <w:r w:rsidRPr="00DE15CC">
              <w:rPr>
                <w:sz w:val="28"/>
                <w:szCs w:val="28"/>
              </w:rPr>
              <w:t>ВНС-4</w:t>
            </w:r>
          </w:p>
        </w:tc>
        <w:tc>
          <w:tcPr>
            <w:tcW w:w="1701"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547</w:t>
            </w:r>
          </w:p>
        </w:tc>
        <w:tc>
          <w:tcPr>
            <w:tcW w:w="2214"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528</w:t>
            </w:r>
          </w:p>
        </w:tc>
        <w:tc>
          <w:tcPr>
            <w:tcW w:w="1809"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19</w:t>
            </w:r>
          </w:p>
        </w:tc>
        <w:tc>
          <w:tcPr>
            <w:tcW w:w="1842" w:type="dxa"/>
          </w:tcPr>
          <w:p w:rsidR="0037293D"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97</w:t>
            </w:r>
          </w:p>
        </w:tc>
      </w:tr>
      <w:tr w:rsidR="0037293D" w:rsidRPr="00DE15CC" w:rsidTr="004943E0">
        <w:tc>
          <w:tcPr>
            <w:tcW w:w="1838" w:type="dxa"/>
          </w:tcPr>
          <w:p w:rsidR="0037293D" w:rsidRPr="00DE15CC" w:rsidRDefault="0037293D" w:rsidP="00B56391">
            <w:pPr>
              <w:jc w:val="center"/>
              <w:rPr>
                <w:rFonts w:ascii="Times New Roman" w:hAnsi="Times New Roman" w:cs="Times New Roman"/>
                <w:sz w:val="28"/>
                <w:szCs w:val="28"/>
                <w:lang w:val="uk-UA"/>
              </w:rPr>
            </w:pPr>
            <w:proofErr w:type="spellStart"/>
            <w:r w:rsidRPr="00DE15CC">
              <w:rPr>
                <w:rFonts w:ascii="Times New Roman" w:hAnsi="Times New Roman" w:cs="Times New Roman"/>
                <w:sz w:val="28"/>
                <w:szCs w:val="28"/>
                <w:lang w:val="uk-UA"/>
              </w:rPr>
              <w:t>Ст.част</w:t>
            </w:r>
            <w:proofErr w:type="spellEnd"/>
            <w:r w:rsidRPr="00DE15CC">
              <w:rPr>
                <w:rFonts w:ascii="Times New Roman" w:hAnsi="Times New Roman" w:cs="Times New Roman"/>
                <w:sz w:val="28"/>
                <w:szCs w:val="28"/>
                <w:lang w:val="uk-UA"/>
              </w:rPr>
              <w:t>.</w:t>
            </w:r>
          </w:p>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міста</w:t>
            </w:r>
          </w:p>
        </w:tc>
        <w:tc>
          <w:tcPr>
            <w:tcW w:w="1701"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1958</w:t>
            </w:r>
          </w:p>
        </w:tc>
        <w:tc>
          <w:tcPr>
            <w:tcW w:w="2214"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1400</w:t>
            </w:r>
          </w:p>
        </w:tc>
        <w:tc>
          <w:tcPr>
            <w:tcW w:w="1809" w:type="dxa"/>
          </w:tcPr>
          <w:p w:rsidR="0037293D" w:rsidRPr="00DE15CC" w:rsidRDefault="0037293D" w:rsidP="00B56391">
            <w:pPr>
              <w:jc w:val="center"/>
              <w:rPr>
                <w:rFonts w:ascii="Times New Roman" w:hAnsi="Times New Roman" w:cs="Times New Roman"/>
                <w:sz w:val="28"/>
                <w:szCs w:val="28"/>
                <w:lang w:val="uk-UA"/>
              </w:rPr>
            </w:pPr>
            <w:r w:rsidRPr="00DE15CC">
              <w:rPr>
                <w:rFonts w:ascii="Times New Roman" w:hAnsi="Times New Roman" w:cs="Times New Roman"/>
                <w:sz w:val="28"/>
                <w:szCs w:val="28"/>
                <w:lang w:val="uk-UA"/>
              </w:rPr>
              <w:t>558</w:t>
            </w:r>
          </w:p>
        </w:tc>
        <w:tc>
          <w:tcPr>
            <w:tcW w:w="1842" w:type="dxa"/>
          </w:tcPr>
          <w:p w:rsidR="0037293D" w:rsidRPr="00DE15CC" w:rsidRDefault="0037293D" w:rsidP="00B56391">
            <w:pPr>
              <w:jc w:val="center"/>
              <w:rPr>
                <w:rFonts w:ascii="Times New Roman" w:hAnsi="Times New Roman" w:cs="Times New Roman"/>
                <w:i/>
                <w:sz w:val="28"/>
                <w:szCs w:val="28"/>
                <w:lang w:val="uk-UA"/>
              </w:rPr>
            </w:pPr>
            <w:r w:rsidRPr="00DE15CC">
              <w:rPr>
                <w:rFonts w:ascii="Times New Roman" w:hAnsi="Times New Roman" w:cs="Times New Roman"/>
                <w:i/>
                <w:sz w:val="28"/>
                <w:szCs w:val="28"/>
                <w:lang w:val="uk-UA"/>
              </w:rPr>
              <w:t>72</w:t>
            </w:r>
          </w:p>
        </w:tc>
      </w:tr>
      <w:tr w:rsidR="0037293D" w:rsidRPr="00DE15CC" w:rsidTr="004943E0">
        <w:tc>
          <w:tcPr>
            <w:tcW w:w="1838" w:type="dxa"/>
          </w:tcPr>
          <w:p w:rsidR="0037293D" w:rsidRPr="00DE15CC" w:rsidRDefault="0037293D" w:rsidP="00B56391">
            <w:pPr>
              <w:jc w:val="center"/>
              <w:rPr>
                <w:rFonts w:ascii="Times New Roman" w:hAnsi="Times New Roman" w:cs="Times New Roman"/>
                <w:b/>
                <w:i/>
                <w:sz w:val="28"/>
                <w:szCs w:val="28"/>
                <w:lang w:val="uk-UA"/>
              </w:rPr>
            </w:pPr>
            <w:r w:rsidRPr="00DE15CC">
              <w:rPr>
                <w:rFonts w:ascii="Times New Roman" w:hAnsi="Times New Roman" w:cs="Times New Roman"/>
                <w:b/>
                <w:i/>
                <w:sz w:val="28"/>
                <w:szCs w:val="28"/>
                <w:lang w:val="uk-UA"/>
              </w:rPr>
              <w:t>ВСЬОГО:</w:t>
            </w:r>
          </w:p>
        </w:tc>
        <w:tc>
          <w:tcPr>
            <w:tcW w:w="1701" w:type="dxa"/>
          </w:tcPr>
          <w:p w:rsidR="0037293D" w:rsidRPr="00DE15CC" w:rsidRDefault="0037293D" w:rsidP="00B56391">
            <w:pPr>
              <w:jc w:val="center"/>
              <w:rPr>
                <w:rFonts w:ascii="Times New Roman" w:hAnsi="Times New Roman" w:cs="Times New Roman"/>
                <w:b/>
                <w:i/>
                <w:sz w:val="28"/>
                <w:szCs w:val="28"/>
                <w:lang w:val="uk-UA"/>
              </w:rPr>
            </w:pPr>
            <w:r w:rsidRPr="00DE15CC">
              <w:rPr>
                <w:rFonts w:ascii="Times New Roman" w:hAnsi="Times New Roman" w:cs="Times New Roman"/>
                <w:b/>
                <w:i/>
                <w:sz w:val="28"/>
                <w:szCs w:val="28"/>
                <w:lang w:val="uk-UA"/>
              </w:rPr>
              <w:t>13620</w:t>
            </w:r>
          </w:p>
        </w:tc>
        <w:tc>
          <w:tcPr>
            <w:tcW w:w="2214" w:type="dxa"/>
          </w:tcPr>
          <w:p w:rsidR="0037293D" w:rsidRPr="00DE15CC" w:rsidRDefault="0037293D" w:rsidP="00B56391">
            <w:pPr>
              <w:jc w:val="center"/>
              <w:rPr>
                <w:rFonts w:ascii="Times New Roman" w:hAnsi="Times New Roman" w:cs="Times New Roman"/>
                <w:b/>
                <w:i/>
                <w:sz w:val="28"/>
                <w:szCs w:val="28"/>
                <w:lang w:val="uk-UA"/>
              </w:rPr>
            </w:pPr>
            <w:r w:rsidRPr="00DE15CC">
              <w:rPr>
                <w:rFonts w:ascii="Times New Roman" w:hAnsi="Times New Roman" w:cs="Times New Roman"/>
                <w:b/>
                <w:i/>
                <w:sz w:val="28"/>
                <w:szCs w:val="28"/>
                <w:lang w:val="uk-UA"/>
              </w:rPr>
              <w:t>10640</w:t>
            </w:r>
          </w:p>
        </w:tc>
        <w:tc>
          <w:tcPr>
            <w:tcW w:w="1809" w:type="dxa"/>
          </w:tcPr>
          <w:p w:rsidR="0037293D" w:rsidRPr="00DE15CC" w:rsidRDefault="0037293D" w:rsidP="00B56391">
            <w:pPr>
              <w:jc w:val="center"/>
              <w:rPr>
                <w:rFonts w:ascii="Times New Roman" w:hAnsi="Times New Roman" w:cs="Times New Roman"/>
                <w:b/>
                <w:i/>
                <w:sz w:val="28"/>
                <w:szCs w:val="28"/>
                <w:lang w:val="uk-UA"/>
              </w:rPr>
            </w:pPr>
            <w:r w:rsidRPr="00DE15CC">
              <w:rPr>
                <w:rFonts w:ascii="Times New Roman" w:hAnsi="Times New Roman" w:cs="Times New Roman"/>
                <w:b/>
                <w:i/>
                <w:sz w:val="28"/>
                <w:szCs w:val="28"/>
                <w:lang w:val="uk-UA"/>
              </w:rPr>
              <w:t>2980</w:t>
            </w:r>
          </w:p>
        </w:tc>
        <w:tc>
          <w:tcPr>
            <w:tcW w:w="1842" w:type="dxa"/>
          </w:tcPr>
          <w:p w:rsidR="0037293D" w:rsidRPr="00DE15CC" w:rsidRDefault="0037293D" w:rsidP="00B56391">
            <w:pPr>
              <w:jc w:val="center"/>
              <w:rPr>
                <w:rFonts w:ascii="Times New Roman" w:hAnsi="Times New Roman" w:cs="Times New Roman"/>
                <w:b/>
                <w:i/>
                <w:sz w:val="28"/>
                <w:szCs w:val="28"/>
                <w:lang w:val="uk-UA"/>
              </w:rPr>
            </w:pPr>
            <w:r w:rsidRPr="00DE15CC">
              <w:rPr>
                <w:rFonts w:ascii="Times New Roman" w:hAnsi="Times New Roman" w:cs="Times New Roman"/>
                <w:b/>
                <w:i/>
                <w:sz w:val="28"/>
                <w:szCs w:val="28"/>
                <w:lang w:val="uk-UA"/>
              </w:rPr>
              <w:sym w:font="Symbol" w:char="F040"/>
            </w:r>
            <w:r w:rsidRPr="00DE15CC">
              <w:rPr>
                <w:rFonts w:ascii="Times New Roman" w:hAnsi="Times New Roman" w:cs="Times New Roman"/>
                <w:b/>
                <w:i/>
                <w:sz w:val="28"/>
                <w:szCs w:val="28"/>
                <w:lang w:val="uk-UA"/>
              </w:rPr>
              <w:t>80%</w:t>
            </w:r>
          </w:p>
        </w:tc>
      </w:tr>
    </w:tbl>
    <w:p w:rsidR="00C85EAC" w:rsidRPr="00DE15CC" w:rsidRDefault="00C85EAC" w:rsidP="00150DCC">
      <w:pPr>
        <w:spacing w:after="0" w:line="240" w:lineRule="auto"/>
        <w:jc w:val="both"/>
        <w:rPr>
          <w:rFonts w:ascii="Times New Roman" w:hAnsi="Times New Roman" w:cs="Times New Roman"/>
          <w:sz w:val="28"/>
          <w:szCs w:val="28"/>
          <w:lang w:val="uk-UA"/>
        </w:rPr>
      </w:pPr>
    </w:p>
    <w:p w:rsidR="002F13FA" w:rsidRPr="00DE15CC" w:rsidRDefault="002F13FA"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Відділом збуту щомісяця здійснюється нарахування за спожиті послуги з водопостачання та водовідведення по кожному особовому рахунку та роздруковуються квитанції на оплату цих послуг.</w:t>
      </w:r>
    </w:p>
    <w:p w:rsidR="001167D0" w:rsidRPr="00DE15CC" w:rsidRDefault="002F13FA"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Крім того, щомісяця формуються та надаються Києво-Святошинського управління соціального захисту, переліки споживачів, із зазначенням фактичних обсягів спожитих послуг</w:t>
      </w:r>
      <w:r w:rsidR="001167D0"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які отримують субсидії або мають пільги з оплати </w:t>
      </w:r>
      <w:r w:rsidR="001167D0" w:rsidRPr="00DE15CC">
        <w:rPr>
          <w:rFonts w:ascii="Times New Roman" w:hAnsi="Times New Roman" w:cs="Times New Roman"/>
          <w:sz w:val="28"/>
          <w:szCs w:val="28"/>
          <w:lang w:val="uk-UA"/>
        </w:rPr>
        <w:t>цих послуг.</w:t>
      </w:r>
    </w:p>
    <w:p w:rsidR="002F13FA" w:rsidRPr="00DE15CC" w:rsidRDefault="001167D0"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Контролери водопровідного господарства, чисельність яких становить </w:t>
      </w:r>
      <w:r w:rsidR="00F9135E" w:rsidRPr="00DE15CC">
        <w:rPr>
          <w:rFonts w:ascii="Times New Roman" w:hAnsi="Times New Roman" w:cs="Times New Roman"/>
          <w:sz w:val="28"/>
          <w:szCs w:val="28"/>
          <w:lang w:val="uk-UA"/>
        </w:rPr>
        <w:t>6</w:t>
      </w:r>
      <w:r w:rsidRPr="00DE15CC">
        <w:rPr>
          <w:rFonts w:ascii="Times New Roman" w:hAnsi="Times New Roman" w:cs="Times New Roman"/>
          <w:sz w:val="28"/>
          <w:szCs w:val="28"/>
          <w:lang w:val="uk-UA"/>
        </w:rPr>
        <w:t xml:space="preserve">-ть чоловік, на початку кожного місяця (незалежно від пори року та погодних умов) здійснюють доставку квитанцій та рахунків, як населенню (кількість особових рахунків зазначена вище) так і юридичним особам. Поряд з тим, здійснюють планові перевірки, щодо достовірності наданих споживачами показників приладів обліку води, а також цілісності пломб на цих приладах.  </w:t>
      </w:r>
    </w:p>
    <w:p w:rsidR="00C05743" w:rsidRPr="00DE15CC" w:rsidRDefault="001167D0"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Також на підприємстві п</w:t>
      </w:r>
      <w:r w:rsidR="00C05743" w:rsidRPr="00DE15CC">
        <w:rPr>
          <w:rFonts w:ascii="Times New Roman" w:hAnsi="Times New Roman" w:cs="Times New Roman"/>
          <w:sz w:val="28"/>
          <w:szCs w:val="28"/>
          <w:lang w:val="uk-UA"/>
        </w:rPr>
        <w:t>ровод</w:t>
      </w:r>
      <w:r w:rsidRPr="00DE15CC">
        <w:rPr>
          <w:rFonts w:ascii="Times New Roman" w:hAnsi="Times New Roman" w:cs="Times New Roman"/>
          <w:sz w:val="28"/>
          <w:szCs w:val="28"/>
          <w:lang w:val="uk-UA"/>
        </w:rPr>
        <w:t>и</w:t>
      </w:r>
      <w:r w:rsidR="00C05743" w:rsidRPr="00DE15CC">
        <w:rPr>
          <w:rFonts w:ascii="Times New Roman" w:hAnsi="Times New Roman" w:cs="Times New Roman"/>
          <w:sz w:val="28"/>
          <w:szCs w:val="28"/>
          <w:lang w:val="uk-UA"/>
        </w:rPr>
        <w:t>ться робот</w:t>
      </w:r>
      <w:r w:rsidRPr="00DE15CC">
        <w:rPr>
          <w:rFonts w:ascii="Times New Roman" w:hAnsi="Times New Roman" w:cs="Times New Roman"/>
          <w:sz w:val="28"/>
          <w:szCs w:val="28"/>
          <w:lang w:val="uk-UA"/>
        </w:rPr>
        <w:t>а</w:t>
      </w:r>
      <w:r w:rsidR="00C05743" w:rsidRPr="00DE15CC">
        <w:rPr>
          <w:rFonts w:ascii="Times New Roman" w:hAnsi="Times New Roman" w:cs="Times New Roman"/>
          <w:sz w:val="28"/>
          <w:szCs w:val="28"/>
          <w:lang w:val="uk-UA"/>
        </w:rPr>
        <w:t xml:space="preserve"> з боржниками  шляхом вручення актів-попереджень, в результаті - збільшення середньомісячного  проценту оплати на 1,7 відсотка.   Виконується інвентаризація приватного сектору, виявлено 9 </w:t>
      </w:r>
      <w:proofErr w:type="spellStart"/>
      <w:r w:rsidR="00C05743" w:rsidRPr="00DE15CC">
        <w:rPr>
          <w:rFonts w:ascii="Times New Roman" w:hAnsi="Times New Roman" w:cs="Times New Roman"/>
          <w:sz w:val="28"/>
          <w:szCs w:val="28"/>
          <w:lang w:val="uk-UA"/>
        </w:rPr>
        <w:t>безоблікових</w:t>
      </w:r>
      <w:proofErr w:type="spellEnd"/>
      <w:r w:rsidR="00C05743" w:rsidRPr="00DE15CC">
        <w:rPr>
          <w:rFonts w:ascii="Times New Roman" w:hAnsi="Times New Roman" w:cs="Times New Roman"/>
          <w:sz w:val="28"/>
          <w:szCs w:val="28"/>
          <w:lang w:val="uk-UA"/>
        </w:rPr>
        <w:t xml:space="preserve"> підключень, по яких оформляється технічна документація з послідуючим взяттям на облік (нарахування санкцій згідно правил затверджених наказом </w:t>
      </w:r>
      <w:proofErr w:type="spellStart"/>
      <w:r w:rsidR="00C05743" w:rsidRPr="00DE15CC">
        <w:rPr>
          <w:rFonts w:ascii="Times New Roman" w:hAnsi="Times New Roman" w:cs="Times New Roman"/>
          <w:sz w:val="28"/>
          <w:szCs w:val="28"/>
          <w:lang w:val="uk-UA"/>
        </w:rPr>
        <w:t>МінЖКГ</w:t>
      </w:r>
      <w:proofErr w:type="spellEnd"/>
      <w:r w:rsidR="00C05743" w:rsidRPr="00DE15CC">
        <w:rPr>
          <w:rFonts w:ascii="Times New Roman" w:hAnsi="Times New Roman" w:cs="Times New Roman"/>
          <w:sz w:val="28"/>
          <w:szCs w:val="28"/>
          <w:lang w:val="uk-UA"/>
        </w:rPr>
        <w:t xml:space="preserve">  № 190).</w:t>
      </w:r>
    </w:p>
    <w:p w:rsidR="00774353" w:rsidRPr="00DE15CC" w:rsidRDefault="00774353" w:rsidP="00537414">
      <w:pPr>
        <w:pStyle w:val="af"/>
        <w:spacing w:line="288" w:lineRule="auto"/>
        <w:ind w:firstLine="708"/>
        <w:jc w:val="center"/>
        <w:rPr>
          <w:b/>
          <w:bCs/>
          <w:i/>
          <w:szCs w:val="28"/>
          <w:u w:val="single"/>
        </w:rPr>
      </w:pPr>
    </w:p>
    <w:p w:rsidR="00774353" w:rsidRPr="00DE15CC" w:rsidRDefault="00774353" w:rsidP="00537414">
      <w:pPr>
        <w:pStyle w:val="af"/>
        <w:spacing w:line="288" w:lineRule="auto"/>
        <w:ind w:firstLine="708"/>
        <w:jc w:val="center"/>
        <w:rPr>
          <w:b/>
          <w:bCs/>
          <w:i/>
          <w:szCs w:val="28"/>
          <w:u w:val="single"/>
        </w:rPr>
      </w:pPr>
    </w:p>
    <w:p w:rsidR="008F4EA7" w:rsidRPr="00DE15CC" w:rsidRDefault="00537414" w:rsidP="00537414">
      <w:pPr>
        <w:pStyle w:val="af"/>
        <w:spacing w:line="288" w:lineRule="auto"/>
        <w:ind w:firstLine="708"/>
        <w:jc w:val="center"/>
        <w:rPr>
          <w:b/>
          <w:bCs/>
          <w:i/>
          <w:szCs w:val="28"/>
          <w:u w:val="single"/>
        </w:rPr>
      </w:pPr>
      <w:r w:rsidRPr="00DE15CC">
        <w:rPr>
          <w:b/>
          <w:bCs/>
          <w:i/>
          <w:szCs w:val="28"/>
          <w:u w:val="single"/>
        </w:rPr>
        <w:lastRenderedPageBreak/>
        <w:t>П</w:t>
      </w:r>
      <w:r w:rsidR="008F4EA7" w:rsidRPr="00DE15CC">
        <w:rPr>
          <w:b/>
          <w:bCs/>
          <w:i/>
          <w:szCs w:val="28"/>
          <w:u w:val="single"/>
        </w:rPr>
        <w:t>ретензійно-позовн</w:t>
      </w:r>
      <w:r w:rsidRPr="00DE15CC">
        <w:rPr>
          <w:b/>
          <w:bCs/>
          <w:i/>
          <w:szCs w:val="28"/>
          <w:u w:val="single"/>
        </w:rPr>
        <w:t>а</w:t>
      </w:r>
      <w:r w:rsidR="008F4EA7" w:rsidRPr="00DE15CC">
        <w:rPr>
          <w:b/>
          <w:bCs/>
          <w:i/>
          <w:szCs w:val="28"/>
          <w:u w:val="single"/>
        </w:rPr>
        <w:t xml:space="preserve"> робот</w:t>
      </w:r>
      <w:r w:rsidRPr="00DE15CC">
        <w:rPr>
          <w:b/>
          <w:bCs/>
          <w:i/>
          <w:szCs w:val="28"/>
          <w:u w:val="single"/>
        </w:rPr>
        <w:t>а</w:t>
      </w:r>
    </w:p>
    <w:p w:rsidR="006F4E71" w:rsidRPr="00DE15CC" w:rsidRDefault="008F4EA7" w:rsidP="00537414">
      <w:pPr>
        <w:pStyle w:val="af"/>
        <w:spacing w:line="288" w:lineRule="auto"/>
        <w:ind w:firstLine="708"/>
        <w:jc w:val="center"/>
        <w:rPr>
          <w:b/>
          <w:bCs/>
          <w:i/>
          <w:szCs w:val="28"/>
          <w:u w:val="single"/>
        </w:rPr>
      </w:pPr>
      <w:r w:rsidRPr="00DE15CC">
        <w:rPr>
          <w:b/>
          <w:bCs/>
          <w:i/>
          <w:szCs w:val="28"/>
          <w:u w:val="single"/>
        </w:rPr>
        <w:t>(юридичн</w:t>
      </w:r>
      <w:r w:rsidR="00537414" w:rsidRPr="00DE15CC">
        <w:rPr>
          <w:b/>
          <w:bCs/>
          <w:i/>
          <w:szCs w:val="28"/>
          <w:u w:val="single"/>
        </w:rPr>
        <w:t>ий</w:t>
      </w:r>
      <w:r w:rsidRPr="00DE15CC">
        <w:rPr>
          <w:b/>
          <w:bCs/>
          <w:i/>
          <w:szCs w:val="28"/>
          <w:u w:val="single"/>
        </w:rPr>
        <w:t xml:space="preserve"> сектор)</w:t>
      </w:r>
    </w:p>
    <w:p w:rsidR="008F4EA7" w:rsidRPr="00DE15CC" w:rsidRDefault="006F4E71" w:rsidP="00537414">
      <w:pPr>
        <w:pStyle w:val="af"/>
        <w:spacing w:line="288" w:lineRule="auto"/>
        <w:ind w:firstLine="708"/>
        <w:jc w:val="center"/>
        <w:rPr>
          <w:bCs/>
          <w:i/>
          <w:szCs w:val="28"/>
          <w:u w:val="single"/>
        </w:rPr>
      </w:pPr>
      <w:r w:rsidRPr="00DE15CC">
        <w:rPr>
          <w:bCs/>
          <w:i/>
          <w:szCs w:val="28"/>
          <w:u w:val="single"/>
        </w:rPr>
        <w:t xml:space="preserve"> </w:t>
      </w:r>
      <w:r w:rsidR="008F4EA7" w:rsidRPr="00DE15CC">
        <w:rPr>
          <w:bCs/>
          <w:i/>
          <w:szCs w:val="28"/>
          <w:u w:val="single"/>
        </w:rPr>
        <w:t>Населення</w:t>
      </w:r>
    </w:p>
    <w:p w:rsidR="008F4EA7" w:rsidRPr="00DE15CC" w:rsidRDefault="008F4EA7" w:rsidP="00537414">
      <w:pPr>
        <w:pStyle w:val="af"/>
        <w:spacing w:line="288" w:lineRule="auto"/>
        <w:ind w:firstLine="360"/>
        <w:jc w:val="both"/>
        <w:rPr>
          <w:szCs w:val="28"/>
        </w:rPr>
      </w:pPr>
      <w:r w:rsidRPr="00DE15CC">
        <w:rPr>
          <w:szCs w:val="28"/>
        </w:rPr>
        <w:t>Направлено споживачам 55 претензій про несплату за надані послуги на загальну суму 533 651 грн.65 коп. Сума сплати за результатами отриманих претензій склала 58 437,76 грн. Крім цього</w:t>
      </w:r>
      <w:r w:rsidR="00092DAB">
        <w:rPr>
          <w:szCs w:val="28"/>
        </w:rPr>
        <w:t>,</w:t>
      </w:r>
      <w:r w:rsidRPr="00DE15CC">
        <w:rPr>
          <w:szCs w:val="28"/>
        </w:rPr>
        <w:t xml:space="preserve"> було укладено 13 договорів реструктуризації заборгованості на загальну суму 95 467 грн.38 коп.</w:t>
      </w:r>
    </w:p>
    <w:p w:rsidR="008F4EA7" w:rsidRPr="00DE15CC" w:rsidRDefault="008F4EA7" w:rsidP="00537414">
      <w:pPr>
        <w:pStyle w:val="af"/>
        <w:tabs>
          <w:tab w:val="left" w:pos="284"/>
        </w:tabs>
        <w:spacing w:line="288" w:lineRule="auto"/>
        <w:ind w:firstLine="360"/>
        <w:jc w:val="both"/>
        <w:rPr>
          <w:szCs w:val="28"/>
        </w:rPr>
      </w:pPr>
      <w:r w:rsidRPr="00DE15CC">
        <w:rPr>
          <w:szCs w:val="28"/>
        </w:rPr>
        <w:t>До Києво-Святошинського районного суду було подано 12 заяв на видачу судових наказів про стягнення заборгованості з фізичних осіб –</w:t>
      </w:r>
      <w:r w:rsidR="00092DAB">
        <w:rPr>
          <w:szCs w:val="28"/>
        </w:rPr>
        <w:t xml:space="preserve"> </w:t>
      </w:r>
      <w:r w:rsidRPr="00DE15CC">
        <w:rPr>
          <w:szCs w:val="28"/>
        </w:rPr>
        <w:t xml:space="preserve">на загальну суму – 365 023,08 грн. </w:t>
      </w:r>
    </w:p>
    <w:p w:rsidR="008F4EA7" w:rsidRPr="00DE15CC" w:rsidRDefault="008F4EA7" w:rsidP="00537414">
      <w:pPr>
        <w:spacing w:after="0" w:line="288" w:lineRule="auto"/>
        <w:ind w:firstLine="426"/>
        <w:jc w:val="center"/>
        <w:rPr>
          <w:rFonts w:ascii="Times New Roman" w:hAnsi="Times New Roman" w:cs="Times New Roman"/>
          <w:bCs/>
          <w:i/>
          <w:sz w:val="28"/>
          <w:szCs w:val="28"/>
          <w:u w:val="single"/>
          <w:lang w:val="uk-UA"/>
        </w:rPr>
      </w:pPr>
      <w:r w:rsidRPr="00DE15CC">
        <w:rPr>
          <w:rFonts w:ascii="Times New Roman" w:hAnsi="Times New Roman" w:cs="Times New Roman"/>
          <w:bCs/>
          <w:i/>
          <w:sz w:val="28"/>
          <w:szCs w:val="28"/>
          <w:u w:val="single"/>
          <w:lang w:val="uk-UA"/>
        </w:rPr>
        <w:t>Юридичні особи</w:t>
      </w:r>
    </w:p>
    <w:p w:rsidR="008F4EA7" w:rsidRPr="00DE15CC" w:rsidRDefault="008F4EA7" w:rsidP="00537414">
      <w:pPr>
        <w:pStyle w:val="af"/>
        <w:tabs>
          <w:tab w:val="left" w:pos="284"/>
        </w:tabs>
        <w:spacing w:line="288" w:lineRule="auto"/>
        <w:ind w:firstLine="426"/>
        <w:jc w:val="both"/>
        <w:rPr>
          <w:szCs w:val="28"/>
        </w:rPr>
      </w:pPr>
      <w:r w:rsidRPr="00DE15CC">
        <w:rPr>
          <w:szCs w:val="28"/>
        </w:rPr>
        <w:t>До Вищого господарського суду України касаційну скаргу на постанову Київського апеляційного господарського суду щодо стягнення з КП «Києво-Святошинська тепломережа» КОР – 826 782,67 грн. Постановою Вищого господарського суду України касаційну скаргу частково задоволено та передано на новий розгляд до Київського апеляційного господарського суду. Постановою Київського апеляційного господарського суду від 10.10.2017р. позовні вимоги КП «Боярка-Водоканал» задоволено частково, стягнено на користь КП «Боярка-Водоканал» 826 782,67 грн.</w:t>
      </w:r>
    </w:p>
    <w:p w:rsidR="008F4EA7" w:rsidRPr="00DE15CC" w:rsidRDefault="008F4EA7" w:rsidP="00537414">
      <w:pPr>
        <w:pStyle w:val="af"/>
        <w:tabs>
          <w:tab w:val="left" w:pos="284"/>
        </w:tabs>
        <w:spacing w:line="288" w:lineRule="auto"/>
        <w:ind w:firstLine="426"/>
        <w:jc w:val="both"/>
        <w:rPr>
          <w:szCs w:val="28"/>
        </w:rPr>
      </w:pPr>
      <w:r w:rsidRPr="00DE15CC">
        <w:rPr>
          <w:szCs w:val="28"/>
        </w:rPr>
        <w:t>Подано позовну заяву про стягнення попередньої оплати у розмірі 102 416,40 грн з ТОВ «Будівельна компанія «</w:t>
      </w:r>
      <w:proofErr w:type="spellStart"/>
      <w:r w:rsidRPr="00DE15CC">
        <w:rPr>
          <w:szCs w:val="28"/>
        </w:rPr>
        <w:t>Укрбудцентр</w:t>
      </w:r>
      <w:proofErr w:type="spellEnd"/>
      <w:r w:rsidRPr="00DE15CC">
        <w:rPr>
          <w:szCs w:val="28"/>
        </w:rPr>
        <w:t>». Рішенням господарського суду Кіровоградської області позов задоволено в повному обсязі.</w:t>
      </w:r>
    </w:p>
    <w:p w:rsidR="008F4EA7" w:rsidRPr="00DE15CC" w:rsidRDefault="008F4EA7" w:rsidP="00537414">
      <w:pPr>
        <w:spacing w:after="0" w:line="288" w:lineRule="auto"/>
        <w:jc w:val="center"/>
        <w:rPr>
          <w:rFonts w:ascii="Times New Roman" w:hAnsi="Times New Roman" w:cs="Times New Roman"/>
          <w:i/>
          <w:sz w:val="28"/>
          <w:szCs w:val="28"/>
          <w:u w:val="single"/>
          <w:lang w:val="uk-UA"/>
        </w:rPr>
      </w:pPr>
      <w:r w:rsidRPr="00DE15CC">
        <w:rPr>
          <w:rFonts w:ascii="Times New Roman" w:hAnsi="Times New Roman" w:cs="Times New Roman"/>
          <w:i/>
          <w:sz w:val="28"/>
          <w:szCs w:val="28"/>
          <w:u w:val="single"/>
          <w:lang w:val="uk-UA"/>
        </w:rPr>
        <w:t>Результати роботи з Києво-Святошинським районним відділом державної виконавчої служби Головного територіального управління юстиції у Київській області по населенню</w:t>
      </w:r>
    </w:p>
    <w:p w:rsidR="008F4EA7" w:rsidRPr="00DE15CC" w:rsidRDefault="008F4EA7" w:rsidP="00537414">
      <w:pPr>
        <w:spacing w:after="0" w:line="288" w:lineRule="auto"/>
        <w:ind w:firstLine="284"/>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До державної виконавчої служби подано 7 судових наказів про примусове стягнення заборгованості з фізичних осіб на загальну суму 108 298, 93 грн. Наразі винесені постанови про відкриття виконавчих проводжень.</w:t>
      </w:r>
    </w:p>
    <w:p w:rsidR="008F4EA7" w:rsidRPr="00DE15CC" w:rsidRDefault="008F4EA7" w:rsidP="00537414">
      <w:pPr>
        <w:spacing w:after="0" w:line="288" w:lineRule="auto"/>
        <w:jc w:val="center"/>
        <w:rPr>
          <w:rFonts w:ascii="Times New Roman" w:hAnsi="Times New Roman" w:cs="Times New Roman"/>
          <w:i/>
          <w:sz w:val="28"/>
          <w:szCs w:val="28"/>
          <w:u w:val="single"/>
          <w:lang w:val="uk-UA"/>
        </w:rPr>
      </w:pPr>
      <w:r w:rsidRPr="00DE15CC">
        <w:rPr>
          <w:rFonts w:ascii="Times New Roman" w:hAnsi="Times New Roman" w:cs="Times New Roman"/>
          <w:i/>
          <w:sz w:val="28"/>
          <w:szCs w:val="28"/>
          <w:u w:val="single"/>
          <w:lang w:val="uk-UA"/>
        </w:rPr>
        <w:t>Результати роботи по юридичним особам</w:t>
      </w:r>
    </w:p>
    <w:p w:rsidR="008F4EA7" w:rsidRPr="00DE15CC" w:rsidRDefault="008F4EA7" w:rsidP="00537414">
      <w:pPr>
        <w:spacing w:after="0" w:line="288" w:lineRule="auto"/>
        <w:ind w:firstLine="426"/>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У Києво-Святошинському районному відділі державної виконавчої служби Головного територіального управління юстиції у Київській області знаходиться 3 судових накази та відкрите виконавче провадження про стягнення заборгованості на користь КП «Боярка-Водоканал»:</w:t>
      </w:r>
    </w:p>
    <w:p w:rsidR="008F4EA7" w:rsidRPr="00DE15CC" w:rsidRDefault="008F4EA7" w:rsidP="00537414">
      <w:pPr>
        <w:numPr>
          <w:ilvl w:val="0"/>
          <w:numId w:val="2"/>
        </w:numPr>
        <w:spacing w:after="0" w:line="288" w:lineRule="auto"/>
        <w:ind w:left="0" w:firstLine="426"/>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КП «Києво-Святошинська тепломережа» КОР – 826 782.21 грн.;</w:t>
      </w:r>
    </w:p>
    <w:p w:rsidR="008F4EA7" w:rsidRPr="00DE15CC" w:rsidRDefault="008F4EA7" w:rsidP="00537414">
      <w:pPr>
        <w:numPr>
          <w:ilvl w:val="0"/>
          <w:numId w:val="2"/>
        </w:numPr>
        <w:spacing w:after="0" w:line="288" w:lineRule="auto"/>
        <w:ind w:left="0" w:firstLine="426"/>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Дочірнє підприємство публічного акціонерного товариства «</w:t>
      </w:r>
      <w:proofErr w:type="spellStart"/>
      <w:r w:rsidRPr="00DE15CC">
        <w:rPr>
          <w:rFonts w:ascii="Times New Roman" w:hAnsi="Times New Roman" w:cs="Times New Roman"/>
          <w:sz w:val="28"/>
          <w:szCs w:val="28"/>
          <w:lang w:val="uk-UA"/>
        </w:rPr>
        <w:t>Арксі</w:t>
      </w:r>
      <w:proofErr w:type="spellEnd"/>
      <w:r w:rsidRPr="00DE15CC">
        <w:rPr>
          <w:rFonts w:ascii="Times New Roman" w:hAnsi="Times New Roman" w:cs="Times New Roman"/>
          <w:sz w:val="28"/>
          <w:szCs w:val="28"/>
          <w:lang w:val="uk-UA"/>
        </w:rPr>
        <w:t>» «</w:t>
      </w:r>
      <w:proofErr w:type="spellStart"/>
      <w:r w:rsidRPr="00DE15CC">
        <w:rPr>
          <w:rFonts w:ascii="Times New Roman" w:hAnsi="Times New Roman" w:cs="Times New Roman"/>
          <w:sz w:val="28"/>
          <w:szCs w:val="28"/>
          <w:lang w:val="uk-UA"/>
        </w:rPr>
        <w:t>Арксі</w:t>
      </w:r>
      <w:proofErr w:type="spellEnd"/>
      <w:r w:rsidRPr="00DE15CC">
        <w:rPr>
          <w:rFonts w:ascii="Times New Roman" w:hAnsi="Times New Roman" w:cs="Times New Roman"/>
          <w:sz w:val="28"/>
          <w:szCs w:val="28"/>
          <w:lang w:val="uk-UA"/>
        </w:rPr>
        <w:t xml:space="preserve"> Побут» - 203 533,08 грн. Винесена постанова про арешт коштів </w:t>
      </w:r>
      <w:r w:rsidRPr="00DE15CC">
        <w:rPr>
          <w:rFonts w:ascii="Times New Roman" w:hAnsi="Times New Roman" w:cs="Times New Roman"/>
          <w:sz w:val="28"/>
          <w:szCs w:val="28"/>
          <w:lang w:val="uk-UA"/>
        </w:rPr>
        <w:lastRenderedPageBreak/>
        <w:t>боржника. Станом на 31.12.2017 р. фактично стягнута заборгованість по виконавчому провадженню складає 50 000 грн.;</w:t>
      </w:r>
    </w:p>
    <w:p w:rsidR="008F4EA7" w:rsidRPr="00DE15CC" w:rsidRDefault="008F4EA7" w:rsidP="00537414">
      <w:pPr>
        <w:numPr>
          <w:ilvl w:val="0"/>
          <w:numId w:val="2"/>
        </w:numPr>
        <w:spacing w:after="0" w:line="288" w:lineRule="auto"/>
        <w:ind w:left="0" w:firstLine="426"/>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ДП «Дніпровський круг» - 9062,64грн.</w:t>
      </w:r>
    </w:p>
    <w:p w:rsidR="008F4EA7" w:rsidRPr="00DE15CC" w:rsidRDefault="008F4EA7" w:rsidP="00537414">
      <w:pPr>
        <w:spacing w:after="0" w:line="288" w:lineRule="auto"/>
        <w:ind w:firstLine="426"/>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У відділі </w:t>
      </w:r>
      <w:proofErr w:type="spellStart"/>
      <w:r w:rsidRPr="00DE15CC">
        <w:rPr>
          <w:rFonts w:ascii="Times New Roman" w:hAnsi="Times New Roman" w:cs="Times New Roman"/>
          <w:sz w:val="28"/>
          <w:szCs w:val="28"/>
          <w:lang w:val="uk-UA"/>
        </w:rPr>
        <w:t>Новомиргородського</w:t>
      </w:r>
      <w:proofErr w:type="spellEnd"/>
      <w:r w:rsidRPr="00DE15CC">
        <w:rPr>
          <w:rFonts w:ascii="Times New Roman" w:hAnsi="Times New Roman" w:cs="Times New Roman"/>
          <w:sz w:val="28"/>
          <w:szCs w:val="28"/>
          <w:lang w:val="uk-UA"/>
        </w:rPr>
        <w:t xml:space="preserve"> р-го ВДВС ГТУЮ у Кіровоградській області перебуває судовий наказ про стягнення з ТОВ «Будівельна компанія «</w:t>
      </w:r>
      <w:proofErr w:type="spellStart"/>
      <w:r w:rsidRPr="00DE15CC">
        <w:rPr>
          <w:rFonts w:ascii="Times New Roman" w:hAnsi="Times New Roman" w:cs="Times New Roman"/>
          <w:sz w:val="28"/>
          <w:szCs w:val="28"/>
          <w:lang w:val="uk-UA"/>
        </w:rPr>
        <w:t>Укрбудцентр</w:t>
      </w:r>
      <w:proofErr w:type="spellEnd"/>
      <w:r w:rsidRPr="00DE15CC">
        <w:rPr>
          <w:rFonts w:ascii="Times New Roman" w:hAnsi="Times New Roman" w:cs="Times New Roman"/>
          <w:sz w:val="28"/>
          <w:szCs w:val="28"/>
          <w:lang w:val="uk-UA"/>
        </w:rPr>
        <w:t>» на користь КП «Боярка-Водоканал» попередньої оплати у сумі 104 016,40 грн з. В результаті винесена постанова про арешт коштів боржника.</w:t>
      </w:r>
    </w:p>
    <w:p w:rsidR="00794C30"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p>
    <w:p w:rsidR="00211678" w:rsidRPr="00DE15CC" w:rsidRDefault="00211678" w:rsidP="00537414">
      <w:pPr>
        <w:spacing w:after="0" w:line="288"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Заходи з охорони праці</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2017 рік нещасних випадків пов'язаних з виробництвом  в КП «Боярка-Водоканал» не зареєстровано. В той же час з працівниками підприємства сталось 10 випадків травматизму в побуті.</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Згідно з вимогами:</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наказу МОЗ №246 - 92 працівники пройшли періодичний медичний огляд;  </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наказу МОЗ №280 - 35 працівників (із записом в особову медичну книжку); </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проведено медогляд електротехнічних працівників (з отриманням дозвільних сертифікатів від психіатра та нарколога) – 10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У 2017 році на підприємстві проведено атестацію робочих місць, яка проводиться на підставі постанови КМУ №</w:t>
      </w:r>
      <w:r w:rsidR="00794C30"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442  від 01.08.1992 р. (зі змінами та доповненнями).</w:t>
      </w:r>
    </w:p>
    <w:p w:rsidR="00211678" w:rsidRPr="00DE15CC" w:rsidRDefault="00211678"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Також було виконано наступні заходи з охорони праці:</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працівники, які працюють у шкідливих умовах праці, забезпечувались спецхарчуванням (молоко);</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для працівників  дільниці АВР, дільниці очисних споруд, дільниці автотранспорту придбано літній спецодяг та спецвзуття. Решта працівників (дільниця </w:t>
      </w:r>
      <w:proofErr w:type="spellStart"/>
      <w:r w:rsidRPr="00DE15CC">
        <w:rPr>
          <w:rFonts w:ascii="Times New Roman" w:hAnsi="Times New Roman" w:cs="Times New Roman"/>
          <w:sz w:val="28"/>
          <w:szCs w:val="28"/>
          <w:lang w:val="uk-UA"/>
        </w:rPr>
        <w:t>водопідйому</w:t>
      </w:r>
      <w:proofErr w:type="spellEnd"/>
      <w:r w:rsidRPr="00DE15CC">
        <w:rPr>
          <w:rFonts w:ascii="Times New Roman" w:hAnsi="Times New Roman" w:cs="Times New Roman"/>
          <w:sz w:val="28"/>
          <w:szCs w:val="28"/>
          <w:lang w:val="uk-UA"/>
        </w:rPr>
        <w:t>, дільниця обслуговування електрообладнання, дільниця водовідведення ) – спецодягом та спецвзуттям не забезпечувались, що є грубим порушенням ст. 8 Закону України «Про охорону праці». Окрім цього, працівники всіх виробничих підрозділів підприємства не забезпечені зимовим спецодягом та спецвзуттям, що також є грубим порушенням вищевказаного пункту Закону;</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згідно вимог нормативно-правових актів з охорони праці проводились випробування наступних ЗІЗ та </w:t>
      </w:r>
      <w:proofErr w:type="spellStart"/>
      <w:r w:rsidRPr="00DE15CC">
        <w:rPr>
          <w:rFonts w:ascii="Times New Roman" w:hAnsi="Times New Roman" w:cs="Times New Roman"/>
          <w:sz w:val="28"/>
          <w:szCs w:val="28"/>
          <w:lang w:val="uk-UA"/>
        </w:rPr>
        <w:t>спецспорядження</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8"/>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випробування та вимірювання опору ізоляції електроінструменту;</w:t>
      </w:r>
    </w:p>
    <w:p w:rsidR="00211678" w:rsidRPr="00DE15CC" w:rsidRDefault="00211678" w:rsidP="00537414">
      <w:pPr>
        <w:numPr>
          <w:ilvl w:val="0"/>
          <w:numId w:val="18"/>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випробування драбин;</w:t>
      </w:r>
    </w:p>
    <w:p w:rsidR="00211678" w:rsidRPr="00DE15CC" w:rsidRDefault="00211678" w:rsidP="00537414">
      <w:pPr>
        <w:numPr>
          <w:ilvl w:val="0"/>
          <w:numId w:val="18"/>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випробування </w:t>
      </w:r>
      <w:proofErr w:type="spellStart"/>
      <w:r w:rsidRPr="00DE15CC">
        <w:rPr>
          <w:rFonts w:ascii="Times New Roman" w:hAnsi="Times New Roman" w:cs="Times New Roman"/>
          <w:sz w:val="28"/>
          <w:szCs w:val="28"/>
          <w:lang w:val="uk-UA"/>
        </w:rPr>
        <w:t>газополум'яної</w:t>
      </w:r>
      <w:proofErr w:type="spellEnd"/>
      <w:r w:rsidRPr="00DE15CC">
        <w:rPr>
          <w:rFonts w:ascii="Times New Roman" w:hAnsi="Times New Roman" w:cs="Times New Roman"/>
          <w:sz w:val="28"/>
          <w:szCs w:val="28"/>
          <w:lang w:val="uk-UA"/>
        </w:rPr>
        <w:t xml:space="preserve"> апаратури;</w:t>
      </w:r>
    </w:p>
    <w:p w:rsidR="00211678" w:rsidRPr="00DE15CC" w:rsidRDefault="00211678" w:rsidP="00537414">
      <w:pPr>
        <w:numPr>
          <w:ilvl w:val="0"/>
          <w:numId w:val="18"/>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випробування засобів електрозахисту;</w:t>
      </w:r>
    </w:p>
    <w:p w:rsidR="00211678" w:rsidRPr="00DE15CC" w:rsidRDefault="00211678" w:rsidP="00537414">
      <w:pPr>
        <w:numPr>
          <w:ilvl w:val="0"/>
          <w:numId w:val="18"/>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випробування </w:t>
      </w:r>
      <w:proofErr w:type="spellStart"/>
      <w:r w:rsidRPr="00DE15CC">
        <w:rPr>
          <w:rFonts w:ascii="Times New Roman" w:hAnsi="Times New Roman" w:cs="Times New Roman"/>
          <w:sz w:val="28"/>
          <w:szCs w:val="28"/>
          <w:lang w:val="uk-UA"/>
        </w:rPr>
        <w:t>страхувальних</w:t>
      </w:r>
      <w:proofErr w:type="spellEnd"/>
      <w:r w:rsidRPr="00DE15CC">
        <w:rPr>
          <w:rFonts w:ascii="Times New Roman" w:hAnsi="Times New Roman" w:cs="Times New Roman"/>
          <w:sz w:val="28"/>
          <w:szCs w:val="28"/>
          <w:lang w:val="uk-UA"/>
        </w:rPr>
        <w:t xml:space="preserve"> поясів, фалів, мотузок.</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На виконання Припису ДСНС проведено вимірювання опору електроізоляції будівель (ВНС-3, ВНС-4, ВНС-5 та очисних споруд).</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2017 рік проведено навчання працівників:</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навчання  та перевірка знань стропальників – 4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щорічна перевірка знань кранівника – 1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навчання та щорічна перевірка  знань електротехнічних працівників – 10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навчання та перевірка знань керівників підприємства та провідного інженера з ОП – 3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навчання та перевірка знань ІТП – 4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211678" w:rsidRPr="00DE15CC" w:rsidRDefault="00211678" w:rsidP="00537414">
      <w:pPr>
        <w:numPr>
          <w:ilvl w:val="0"/>
          <w:numId w:val="17"/>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навчання та перевірка знань фахівця з пожежної і техногенної безпеки – 1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 xml:space="preserve">.; </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У 2017 році було придбано 7 вогнегасників: 4 – для дільниці обслуговування електрообладнання (ТП), 3 – для дільниці </w:t>
      </w:r>
      <w:proofErr w:type="spellStart"/>
      <w:r w:rsidRPr="00DE15CC">
        <w:rPr>
          <w:rFonts w:ascii="Times New Roman" w:hAnsi="Times New Roman" w:cs="Times New Roman"/>
          <w:sz w:val="28"/>
          <w:szCs w:val="28"/>
          <w:lang w:val="uk-UA"/>
        </w:rPr>
        <w:t>водопідйому</w:t>
      </w:r>
      <w:proofErr w:type="spellEnd"/>
      <w:r w:rsidRPr="00DE15CC">
        <w:rPr>
          <w:rFonts w:ascii="Times New Roman" w:hAnsi="Times New Roman" w:cs="Times New Roman"/>
          <w:sz w:val="28"/>
          <w:szCs w:val="28"/>
          <w:lang w:val="uk-UA"/>
        </w:rPr>
        <w:t xml:space="preserve">. Для дільниці очисних споруд та дільниці </w:t>
      </w:r>
      <w:proofErr w:type="spellStart"/>
      <w:r w:rsidRPr="00DE15CC">
        <w:rPr>
          <w:rFonts w:ascii="Times New Roman" w:hAnsi="Times New Roman" w:cs="Times New Roman"/>
          <w:sz w:val="28"/>
          <w:szCs w:val="28"/>
          <w:lang w:val="uk-UA"/>
        </w:rPr>
        <w:t>водопідйому</w:t>
      </w:r>
      <w:proofErr w:type="spellEnd"/>
      <w:r w:rsidRPr="00DE15CC">
        <w:rPr>
          <w:rFonts w:ascii="Times New Roman" w:hAnsi="Times New Roman" w:cs="Times New Roman"/>
          <w:sz w:val="28"/>
          <w:szCs w:val="28"/>
          <w:lang w:val="uk-UA"/>
        </w:rPr>
        <w:t xml:space="preserve"> було придбано  пожежні  рукави  у кількості – 2 шт. Пожежні щити на території ВНС та КНС – відсутні.</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Протягом 2017 року працівники  виробничих підрозділів підприємства, робота яких пов'язана з забрудненням, забезпечувались ми</w:t>
      </w:r>
      <w:r w:rsidR="00774353" w:rsidRPr="00DE15CC">
        <w:rPr>
          <w:rFonts w:ascii="Times New Roman" w:hAnsi="Times New Roman" w:cs="Times New Roman"/>
          <w:sz w:val="28"/>
          <w:szCs w:val="28"/>
          <w:lang w:val="uk-UA"/>
        </w:rPr>
        <w:t>ючими засобами.</w:t>
      </w:r>
      <w:r w:rsidRPr="00DE15CC">
        <w:rPr>
          <w:rFonts w:ascii="Times New Roman" w:hAnsi="Times New Roman" w:cs="Times New Roman"/>
          <w:sz w:val="28"/>
          <w:szCs w:val="28"/>
          <w:lang w:val="uk-UA"/>
        </w:rPr>
        <w:t xml:space="preserve"> Пральним порошком працівники не забезпечувались.</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період 2017 року проведено експертне обстеження, технічний огляд та виготовлено паспорти на вантажно-підіймальні пристрої (талі, кран-балки). </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Для отримання дозволу  на проведення робіт підвищеної небезпеки та дозволу на  експлуатацію обладнання підвищеної небезпеки – проведено </w:t>
      </w:r>
      <w:proofErr w:type="spellStart"/>
      <w:r w:rsidRPr="00DE15CC">
        <w:rPr>
          <w:rFonts w:ascii="Times New Roman" w:hAnsi="Times New Roman" w:cs="Times New Roman"/>
          <w:sz w:val="28"/>
          <w:szCs w:val="28"/>
          <w:lang w:val="uk-UA"/>
        </w:rPr>
        <w:t>опосвідчення</w:t>
      </w:r>
      <w:proofErr w:type="spellEnd"/>
      <w:r w:rsidRPr="00DE15CC">
        <w:rPr>
          <w:rFonts w:ascii="Times New Roman" w:hAnsi="Times New Roman" w:cs="Times New Roman"/>
          <w:sz w:val="28"/>
          <w:szCs w:val="28"/>
          <w:lang w:val="uk-UA"/>
        </w:rPr>
        <w:t xml:space="preserve"> електроустановок (ТП).   </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звітний період підрозділи підприємства були забезпечені аптечками першої  медичної  допомоги – 15 шт. Також було придбано аптечки для транспортних засобів – 17 шт. </w:t>
      </w:r>
    </w:p>
    <w:p w:rsidR="00211678" w:rsidRPr="00DE15CC" w:rsidRDefault="00211678"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У 2017 році для дільниці очисних споруд було придбано </w:t>
      </w:r>
      <w:proofErr w:type="spellStart"/>
      <w:r w:rsidRPr="00DE15CC">
        <w:rPr>
          <w:rFonts w:ascii="Times New Roman" w:hAnsi="Times New Roman" w:cs="Times New Roman"/>
          <w:sz w:val="28"/>
          <w:szCs w:val="28"/>
          <w:lang w:val="uk-UA"/>
        </w:rPr>
        <w:t>інвекторний</w:t>
      </w:r>
      <w:proofErr w:type="spellEnd"/>
      <w:r w:rsidRPr="00DE15CC">
        <w:rPr>
          <w:rFonts w:ascii="Times New Roman" w:hAnsi="Times New Roman" w:cs="Times New Roman"/>
          <w:sz w:val="28"/>
          <w:szCs w:val="28"/>
          <w:lang w:val="uk-UA"/>
        </w:rPr>
        <w:t xml:space="preserve"> зварювальний апарат. Для виробничих підрозділів підприємства було придбано, протягом року, газові різаки.</w:t>
      </w:r>
    </w:p>
    <w:p w:rsidR="00A273EC" w:rsidRPr="00DE15CC" w:rsidRDefault="00A273EC" w:rsidP="00537414">
      <w:pPr>
        <w:spacing w:after="0" w:line="288" w:lineRule="auto"/>
        <w:contextualSpacing/>
        <w:jc w:val="both"/>
        <w:rPr>
          <w:rFonts w:ascii="Times New Roman" w:hAnsi="Times New Roman" w:cs="Times New Roman"/>
          <w:sz w:val="28"/>
          <w:szCs w:val="28"/>
          <w:lang w:val="uk-UA"/>
        </w:rPr>
      </w:pPr>
    </w:p>
    <w:p w:rsidR="008F4EA7" w:rsidRPr="00DE15CC" w:rsidRDefault="00A273EC" w:rsidP="00537414">
      <w:pPr>
        <w:spacing w:after="0" w:line="288" w:lineRule="auto"/>
        <w:ind w:firstLine="708"/>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Безпека режимних об’єктів водоканалу</w:t>
      </w:r>
    </w:p>
    <w:p w:rsidR="00376966" w:rsidRPr="00DE15CC" w:rsidRDefault="00A273EC"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 виконання припису Служби безпеки України про посилення охорони режимних об’єктів, КП «Боярка-Водоканал» захистив міські ВНС № 3 та № 5. </w:t>
      </w:r>
      <w:r w:rsidR="00376966" w:rsidRPr="00DE15CC">
        <w:rPr>
          <w:rFonts w:ascii="Times New Roman" w:hAnsi="Times New Roman" w:cs="Times New Roman"/>
          <w:sz w:val="28"/>
          <w:szCs w:val="28"/>
          <w:lang w:val="uk-UA"/>
        </w:rPr>
        <w:t>З цією метою периметр огорожі облаштовано спіральним колючим др</w:t>
      </w:r>
      <w:r w:rsidR="00794C30" w:rsidRPr="00DE15CC">
        <w:rPr>
          <w:rFonts w:ascii="Times New Roman" w:hAnsi="Times New Roman" w:cs="Times New Roman"/>
          <w:sz w:val="28"/>
          <w:szCs w:val="28"/>
          <w:lang w:val="uk-UA"/>
        </w:rPr>
        <w:t>о</w:t>
      </w:r>
      <w:r w:rsidR="00376966" w:rsidRPr="00DE15CC">
        <w:rPr>
          <w:rFonts w:ascii="Times New Roman" w:hAnsi="Times New Roman" w:cs="Times New Roman"/>
          <w:sz w:val="28"/>
          <w:szCs w:val="28"/>
          <w:lang w:val="uk-UA"/>
        </w:rPr>
        <w:t>том. Роботи виконано зусиллями підрядної організації (Додатки № 27-28)</w:t>
      </w:r>
      <w:r w:rsidR="00975FF1" w:rsidRPr="00DE15CC">
        <w:rPr>
          <w:rFonts w:ascii="Times New Roman" w:hAnsi="Times New Roman" w:cs="Times New Roman"/>
          <w:sz w:val="28"/>
          <w:szCs w:val="28"/>
          <w:lang w:val="uk-UA"/>
        </w:rPr>
        <w:t>.</w:t>
      </w:r>
    </w:p>
    <w:p w:rsidR="00A273EC" w:rsidRPr="00DE15CC" w:rsidRDefault="00376966"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У наступному році буде продовжено роботи з облаштування  периметру огорожі решти режимних об’єктів КП «Боярка-Водоканал».</w:t>
      </w:r>
    </w:p>
    <w:p w:rsidR="00774353" w:rsidRPr="00DE15CC" w:rsidRDefault="00774353"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Покращен</w:t>
      </w:r>
      <w:r w:rsidR="00EE7F27" w:rsidRPr="00DE15CC">
        <w:rPr>
          <w:rFonts w:ascii="Times New Roman" w:hAnsi="Times New Roman" w:cs="Times New Roman"/>
          <w:sz w:val="28"/>
          <w:szCs w:val="28"/>
          <w:lang w:val="uk-UA"/>
        </w:rPr>
        <w:t>о</w:t>
      </w:r>
      <w:r w:rsidRPr="00DE15CC">
        <w:rPr>
          <w:rFonts w:ascii="Times New Roman" w:hAnsi="Times New Roman" w:cs="Times New Roman"/>
          <w:sz w:val="28"/>
          <w:szCs w:val="28"/>
          <w:lang w:val="uk-UA"/>
        </w:rPr>
        <w:t xml:space="preserve"> контрольно-пропускн</w:t>
      </w:r>
      <w:r w:rsidR="00EE7F27" w:rsidRPr="00DE15CC">
        <w:rPr>
          <w:rFonts w:ascii="Times New Roman" w:hAnsi="Times New Roman" w:cs="Times New Roman"/>
          <w:sz w:val="28"/>
          <w:szCs w:val="28"/>
          <w:lang w:val="uk-UA"/>
        </w:rPr>
        <w:t>ий</w:t>
      </w:r>
      <w:r w:rsidRPr="00DE15CC">
        <w:rPr>
          <w:rFonts w:ascii="Times New Roman" w:hAnsi="Times New Roman" w:cs="Times New Roman"/>
          <w:sz w:val="28"/>
          <w:szCs w:val="28"/>
          <w:lang w:val="uk-UA"/>
        </w:rPr>
        <w:t xml:space="preserve"> режим на очисних спорудах </w:t>
      </w:r>
      <w:r w:rsidR="00EE7F27" w:rsidRPr="00DE15CC">
        <w:rPr>
          <w:rFonts w:ascii="Times New Roman" w:hAnsi="Times New Roman" w:cs="Times New Roman"/>
          <w:sz w:val="28"/>
          <w:szCs w:val="28"/>
          <w:lang w:val="uk-UA"/>
        </w:rPr>
        <w:t xml:space="preserve">шляхом </w:t>
      </w:r>
      <w:r w:rsidRPr="00DE15CC">
        <w:rPr>
          <w:rFonts w:ascii="Times New Roman" w:hAnsi="Times New Roman" w:cs="Times New Roman"/>
          <w:sz w:val="28"/>
          <w:szCs w:val="28"/>
          <w:lang w:val="uk-UA"/>
        </w:rPr>
        <w:t>встановлення</w:t>
      </w:r>
      <w:r w:rsidR="00EE7F27"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шлагбаума </w:t>
      </w:r>
      <w:r w:rsidR="00EE7F27" w:rsidRPr="00DE15CC">
        <w:rPr>
          <w:rFonts w:ascii="Times New Roman" w:hAnsi="Times New Roman" w:cs="Times New Roman"/>
          <w:sz w:val="28"/>
          <w:szCs w:val="28"/>
          <w:lang w:val="uk-UA"/>
        </w:rPr>
        <w:t>(Додаток 29)</w:t>
      </w:r>
      <w:r w:rsidR="00975FF1" w:rsidRPr="00DE15CC">
        <w:rPr>
          <w:rFonts w:ascii="Times New Roman" w:hAnsi="Times New Roman" w:cs="Times New Roman"/>
          <w:sz w:val="28"/>
          <w:szCs w:val="28"/>
          <w:lang w:val="uk-UA"/>
        </w:rPr>
        <w:t>.</w:t>
      </w:r>
    </w:p>
    <w:p w:rsidR="00774353" w:rsidRPr="00DE15CC" w:rsidRDefault="00EE7F27"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w:t>
      </w:r>
      <w:r w:rsidR="00774353" w:rsidRPr="00DE15CC">
        <w:rPr>
          <w:rFonts w:ascii="Times New Roman" w:hAnsi="Times New Roman" w:cs="Times New Roman"/>
          <w:sz w:val="28"/>
          <w:szCs w:val="28"/>
          <w:lang w:val="uk-UA"/>
        </w:rPr>
        <w:t>окра</w:t>
      </w:r>
      <w:r w:rsidRPr="00DE15CC">
        <w:rPr>
          <w:rFonts w:ascii="Times New Roman" w:hAnsi="Times New Roman" w:cs="Times New Roman"/>
          <w:sz w:val="28"/>
          <w:szCs w:val="28"/>
          <w:lang w:val="uk-UA"/>
        </w:rPr>
        <w:t>щ</w:t>
      </w:r>
      <w:r w:rsidR="00774353" w:rsidRPr="00DE15CC">
        <w:rPr>
          <w:rFonts w:ascii="Times New Roman" w:hAnsi="Times New Roman" w:cs="Times New Roman"/>
          <w:sz w:val="28"/>
          <w:szCs w:val="28"/>
          <w:lang w:val="uk-UA"/>
        </w:rPr>
        <w:t>ено умови праці</w:t>
      </w:r>
      <w:r w:rsidRPr="00DE15CC">
        <w:rPr>
          <w:rFonts w:ascii="Times New Roman" w:hAnsi="Times New Roman" w:cs="Times New Roman"/>
          <w:sz w:val="28"/>
          <w:szCs w:val="28"/>
          <w:lang w:val="uk-UA"/>
        </w:rPr>
        <w:t xml:space="preserve"> співробітників служби безпеки (сторожів) на ВНС-3</w:t>
      </w:r>
      <w:r w:rsidR="00774353" w:rsidRPr="00DE15CC">
        <w:rPr>
          <w:rFonts w:ascii="Times New Roman" w:hAnsi="Times New Roman" w:cs="Times New Roman"/>
          <w:sz w:val="28"/>
          <w:szCs w:val="28"/>
          <w:lang w:val="uk-UA"/>
        </w:rPr>
        <w:t>, а саме: замінено стару будку від ГАЗ</w:t>
      </w:r>
      <w:r w:rsidR="00975FF1" w:rsidRPr="00DE15CC">
        <w:rPr>
          <w:rFonts w:ascii="Times New Roman" w:hAnsi="Times New Roman" w:cs="Times New Roman"/>
          <w:sz w:val="28"/>
          <w:szCs w:val="28"/>
          <w:lang w:val="uk-UA"/>
        </w:rPr>
        <w:t xml:space="preserve"> - </w:t>
      </w:r>
      <w:r w:rsidR="00774353" w:rsidRPr="00DE15CC">
        <w:rPr>
          <w:rFonts w:ascii="Times New Roman" w:hAnsi="Times New Roman" w:cs="Times New Roman"/>
          <w:sz w:val="28"/>
          <w:szCs w:val="28"/>
          <w:lang w:val="uk-UA"/>
        </w:rPr>
        <w:t>66 на новий модуль 10м*2м*2м.</w:t>
      </w:r>
      <w:r w:rsidRPr="00DE15CC">
        <w:rPr>
          <w:rFonts w:ascii="Times New Roman" w:hAnsi="Times New Roman" w:cs="Times New Roman"/>
          <w:sz w:val="28"/>
          <w:szCs w:val="28"/>
          <w:lang w:val="uk-UA"/>
        </w:rPr>
        <w:t>(додатки 30-31)</w:t>
      </w:r>
      <w:r w:rsidR="00735E35" w:rsidRPr="00DE15CC">
        <w:rPr>
          <w:rFonts w:ascii="Times New Roman" w:hAnsi="Times New Roman" w:cs="Times New Roman"/>
          <w:sz w:val="28"/>
          <w:szCs w:val="28"/>
          <w:lang w:val="uk-UA"/>
        </w:rPr>
        <w:t>.</w:t>
      </w:r>
    </w:p>
    <w:p w:rsidR="00774353" w:rsidRPr="00DE15CC" w:rsidRDefault="00774353"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Налагоджено зв'язок з охороною усіх об’єктів підприємства КП «Боярка-Водоканал»  завдяки закупівлі стартових пакетів та мобільних апаратів.</w:t>
      </w:r>
    </w:p>
    <w:p w:rsidR="0034393E" w:rsidRPr="00DE15CC" w:rsidRDefault="0034393E" w:rsidP="00537414">
      <w:pPr>
        <w:spacing w:after="0" w:line="288" w:lineRule="auto"/>
        <w:jc w:val="both"/>
        <w:rPr>
          <w:rFonts w:ascii="Times New Roman" w:hAnsi="Times New Roman" w:cs="Times New Roman"/>
          <w:sz w:val="28"/>
          <w:szCs w:val="28"/>
          <w:lang w:val="uk-UA"/>
        </w:rPr>
      </w:pPr>
    </w:p>
    <w:p w:rsidR="0021599B" w:rsidRPr="00DE15CC" w:rsidRDefault="003222EE" w:rsidP="00537414">
      <w:pPr>
        <w:spacing w:after="0" w:line="288"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 xml:space="preserve">Перелік </w:t>
      </w:r>
      <w:r w:rsidR="0021599B" w:rsidRPr="00DE15CC">
        <w:rPr>
          <w:rFonts w:ascii="Times New Roman" w:hAnsi="Times New Roman" w:cs="Times New Roman"/>
          <w:b/>
          <w:i/>
          <w:sz w:val="28"/>
          <w:szCs w:val="28"/>
          <w:u w:val="single"/>
          <w:lang w:val="uk-UA"/>
        </w:rPr>
        <w:t xml:space="preserve">виконаних робіт по дільниці </w:t>
      </w:r>
      <w:proofErr w:type="spellStart"/>
      <w:r w:rsidR="0021599B" w:rsidRPr="00DE15CC">
        <w:rPr>
          <w:rFonts w:ascii="Times New Roman" w:hAnsi="Times New Roman" w:cs="Times New Roman"/>
          <w:b/>
          <w:i/>
          <w:sz w:val="28"/>
          <w:szCs w:val="28"/>
          <w:u w:val="single"/>
          <w:lang w:val="uk-UA"/>
        </w:rPr>
        <w:t>водопідйому</w:t>
      </w:r>
      <w:proofErr w:type="spellEnd"/>
      <w:r w:rsidR="0021599B" w:rsidRPr="00DE15CC">
        <w:rPr>
          <w:rFonts w:ascii="Times New Roman" w:hAnsi="Times New Roman" w:cs="Times New Roman"/>
          <w:b/>
          <w:i/>
          <w:sz w:val="28"/>
          <w:szCs w:val="28"/>
          <w:u w:val="single"/>
          <w:lang w:val="uk-UA"/>
        </w:rPr>
        <w:t xml:space="preserve"> (ДВП)</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Встановлен</w:t>
      </w:r>
      <w:r w:rsidR="00862A1E" w:rsidRPr="00DE15CC">
        <w:rPr>
          <w:rFonts w:ascii="Times New Roman" w:hAnsi="Times New Roman" w:cs="Times New Roman"/>
          <w:sz w:val="28"/>
          <w:szCs w:val="28"/>
          <w:lang w:val="uk-UA"/>
        </w:rPr>
        <w:t>о</w:t>
      </w:r>
      <w:r w:rsidRPr="00DE15CC">
        <w:rPr>
          <w:rFonts w:ascii="Times New Roman" w:hAnsi="Times New Roman" w:cs="Times New Roman"/>
          <w:sz w:val="28"/>
          <w:szCs w:val="28"/>
          <w:lang w:val="uk-UA"/>
        </w:rPr>
        <w:t xml:space="preserve"> лічильник</w:t>
      </w:r>
      <w:r w:rsidR="00862A1E" w:rsidRPr="00DE15CC">
        <w:rPr>
          <w:rFonts w:ascii="Times New Roman" w:hAnsi="Times New Roman" w:cs="Times New Roman"/>
          <w:sz w:val="28"/>
          <w:szCs w:val="28"/>
          <w:lang w:val="uk-UA"/>
        </w:rPr>
        <w:t>и</w:t>
      </w:r>
      <w:r w:rsidRPr="00DE15CC">
        <w:rPr>
          <w:rFonts w:ascii="Times New Roman" w:hAnsi="Times New Roman" w:cs="Times New Roman"/>
          <w:sz w:val="28"/>
          <w:szCs w:val="28"/>
          <w:lang w:val="uk-UA"/>
        </w:rPr>
        <w:t xml:space="preserve"> холодної води на свердловинах: №1,2,3,5,6,7,8,9,10,12,13,14,15,17,20,21 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 xml:space="preserve">; ВНС-4 </w:t>
      </w:r>
      <w:r w:rsidR="009246EC"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свердловинах: №5,2,3; ЖД свердловині №2; свердловині №1 по вул. </w:t>
      </w:r>
      <w:proofErr w:type="spellStart"/>
      <w:r w:rsidRPr="00DE15CC">
        <w:rPr>
          <w:rFonts w:ascii="Times New Roman" w:hAnsi="Times New Roman" w:cs="Times New Roman"/>
          <w:sz w:val="28"/>
          <w:szCs w:val="28"/>
          <w:lang w:val="uk-UA"/>
        </w:rPr>
        <w:t>Кібенка</w:t>
      </w:r>
      <w:proofErr w:type="spellEnd"/>
      <w:r w:rsidRPr="00DE15CC">
        <w:rPr>
          <w:rFonts w:ascii="Times New Roman" w:hAnsi="Times New Roman" w:cs="Times New Roman"/>
          <w:sz w:val="28"/>
          <w:szCs w:val="28"/>
          <w:lang w:val="uk-UA"/>
        </w:rPr>
        <w:t xml:space="preserve">; </w:t>
      </w:r>
      <w:r w:rsidR="009246EC"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свердловині №9 по вул. Лисенка; </w:t>
      </w:r>
      <w:r w:rsidR="009246EC"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свердловині №10 по вул. Декабристів; </w:t>
      </w:r>
      <w:r w:rsidR="009246EC"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свердловині №16 по вул. І </w:t>
      </w:r>
      <w:proofErr w:type="spellStart"/>
      <w:r w:rsidRPr="00DE15CC">
        <w:rPr>
          <w:rFonts w:ascii="Times New Roman" w:hAnsi="Times New Roman" w:cs="Times New Roman"/>
          <w:sz w:val="28"/>
          <w:szCs w:val="28"/>
          <w:lang w:val="uk-UA"/>
        </w:rPr>
        <w:t>Пісчана</w:t>
      </w:r>
      <w:proofErr w:type="spellEnd"/>
      <w:r w:rsidRPr="00DE15CC">
        <w:rPr>
          <w:rFonts w:ascii="Times New Roman" w:hAnsi="Times New Roman" w:cs="Times New Roman"/>
          <w:sz w:val="28"/>
          <w:szCs w:val="28"/>
          <w:lang w:val="uk-UA"/>
        </w:rPr>
        <w:t>; ВНС-5</w:t>
      </w:r>
      <w:r w:rsidR="003222EE" w:rsidRPr="00DE15CC">
        <w:rPr>
          <w:rFonts w:ascii="Times New Roman" w:hAnsi="Times New Roman" w:cs="Times New Roman"/>
          <w:sz w:val="28"/>
          <w:szCs w:val="28"/>
          <w:lang w:val="uk-UA"/>
        </w:rPr>
        <w:t xml:space="preserve">, а також на </w:t>
      </w:r>
      <w:r w:rsidRPr="00DE15CC">
        <w:rPr>
          <w:rFonts w:ascii="Times New Roman" w:hAnsi="Times New Roman" w:cs="Times New Roman"/>
          <w:sz w:val="28"/>
          <w:szCs w:val="28"/>
          <w:lang w:val="uk-UA"/>
        </w:rPr>
        <w:t>свердловинах №9,22,14,13,21,24,23,3,17,7,7А,2П,3П,4П,5П</w:t>
      </w:r>
      <w:r w:rsidR="00E1172B" w:rsidRPr="00DE15CC">
        <w:rPr>
          <w:rFonts w:ascii="Times New Roman" w:hAnsi="Times New Roman" w:cs="Times New Roman"/>
          <w:sz w:val="28"/>
          <w:szCs w:val="28"/>
          <w:lang w:val="uk-UA"/>
        </w:rPr>
        <w:t xml:space="preserve"> (Додаток 34).</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Відновлен</w:t>
      </w:r>
      <w:r w:rsidR="00B047E6" w:rsidRPr="00DE15CC">
        <w:rPr>
          <w:rFonts w:ascii="Times New Roman" w:hAnsi="Times New Roman" w:cs="Times New Roman"/>
          <w:sz w:val="28"/>
          <w:szCs w:val="28"/>
          <w:lang w:val="uk-UA"/>
        </w:rPr>
        <w:t>о</w:t>
      </w:r>
      <w:r w:rsidRPr="00DE15CC">
        <w:rPr>
          <w:rFonts w:ascii="Times New Roman" w:hAnsi="Times New Roman" w:cs="Times New Roman"/>
          <w:sz w:val="28"/>
          <w:szCs w:val="28"/>
          <w:lang w:val="uk-UA"/>
        </w:rPr>
        <w:t xml:space="preserve"> дебіт арт</w:t>
      </w:r>
      <w:r w:rsidR="00B047E6" w:rsidRPr="00DE15CC">
        <w:rPr>
          <w:rFonts w:ascii="Times New Roman" w:hAnsi="Times New Roman" w:cs="Times New Roman"/>
          <w:sz w:val="28"/>
          <w:szCs w:val="28"/>
          <w:lang w:val="uk-UA"/>
        </w:rPr>
        <w:t>езіанських свердловин</w:t>
      </w:r>
      <w:r w:rsidRPr="00DE15CC">
        <w:rPr>
          <w:rFonts w:ascii="Times New Roman" w:hAnsi="Times New Roman" w:cs="Times New Roman"/>
          <w:sz w:val="28"/>
          <w:szCs w:val="28"/>
          <w:lang w:val="uk-UA"/>
        </w:rPr>
        <w:t xml:space="preserve"> №22,23,</w:t>
      </w:r>
      <w:r w:rsidR="00B047E6"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ВНС-4</w:t>
      </w:r>
      <w:r w:rsidR="00C9367E" w:rsidRPr="00DE15CC">
        <w:rPr>
          <w:rFonts w:ascii="Times New Roman" w:hAnsi="Times New Roman" w:cs="Times New Roman"/>
          <w:sz w:val="28"/>
          <w:szCs w:val="28"/>
          <w:lang w:val="uk-UA"/>
        </w:rPr>
        <w:t xml:space="preserve"> (свердловина №6)</w:t>
      </w:r>
      <w:r w:rsidRPr="00DE15CC">
        <w:rPr>
          <w:rFonts w:ascii="Times New Roman" w:hAnsi="Times New Roman" w:cs="Times New Roman"/>
          <w:sz w:val="28"/>
          <w:szCs w:val="28"/>
          <w:lang w:val="uk-UA"/>
        </w:rPr>
        <w:t xml:space="preserve">, по вул. Незалежності свердловин №2,3,9,13,14,21; по </w:t>
      </w:r>
      <w:r w:rsidR="00B047E6"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вул. Хрещатик свердловин №6А,17,24, БЦРЛ; по вул. Колгоспна </w:t>
      </w:r>
      <w:r w:rsidR="00C9367E" w:rsidRPr="00DE15CC">
        <w:rPr>
          <w:rFonts w:ascii="Times New Roman" w:hAnsi="Times New Roman" w:cs="Times New Roman"/>
          <w:sz w:val="28"/>
          <w:szCs w:val="28"/>
          <w:lang w:val="uk-UA"/>
        </w:rPr>
        <w:t>свердловина</w:t>
      </w:r>
      <w:r w:rsidRPr="00DE15CC">
        <w:rPr>
          <w:rFonts w:ascii="Times New Roman" w:hAnsi="Times New Roman" w:cs="Times New Roman"/>
          <w:sz w:val="28"/>
          <w:szCs w:val="28"/>
          <w:lang w:val="uk-UA"/>
        </w:rPr>
        <w:t xml:space="preserve"> №4; ВНС-3 свердловина №5Б (Азалія).</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Замін</w:t>
      </w:r>
      <w:r w:rsidR="00B047E6" w:rsidRPr="00DE15CC">
        <w:rPr>
          <w:rFonts w:ascii="Times New Roman" w:hAnsi="Times New Roman" w:cs="Times New Roman"/>
          <w:sz w:val="28"/>
          <w:szCs w:val="28"/>
          <w:lang w:val="uk-UA"/>
        </w:rPr>
        <w:t>ено</w:t>
      </w:r>
      <w:r w:rsidRPr="00DE15CC">
        <w:rPr>
          <w:rFonts w:ascii="Times New Roman" w:hAnsi="Times New Roman" w:cs="Times New Roman"/>
          <w:sz w:val="28"/>
          <w:szCs w:val="28"/>
          <w:lang w:val="uk-UA"/>
        </w:rPr>
        <w:t xml:space="preserve"> насосн</w:t>
      </w:r>
      <w:r w:rsidR="00B047E6" w:rsidRPr="00DE15CC">
        <w:rPr>
          <w:rFonts w:ascii="Times New Roman" w:hAnsi="Times New Roman" w:cs="Times New Roman"/>
          <w:sz w:val="28"/>
          <w:szCs w:val="28"/>
          <w:lang w:val="uk-UA"/>
        </w:rPr>
        <w:t>і</w:t>
      </w:r>
      <w:r w:rsidRPr="00DE15CC">
        <w:rPr>
          <w:rFonts w:ascii="Times New Roman" w:hAnsi="Times New Roman" w:cs="Times New Roman"/>
          <w:sz w:val="28"/>
          <w:szCs w:val="28"/>
          <w:lang w:val="uk-UA"/>
        </w:rPr>
        <w:t xml:space="preserve"> агрегат</w:t>
      </w:r>
      <w:r w:rsidR="00B047E6" w:rsidRPr="00DE15CC">
        <w:rPr>
          <w:rFonts w:ascii="Times New Roman" w:hAnsi="Times New Roman" w:cs="Times New Roman"/>
          <w:sz w:val="28"/>
          <w:szCs w:val="28"/>
          <w:lang w:val="uk-UA"/>
        </w:rPr>
        <w:t>и</w:t>
      </w:r>
      <w:r w:rsidRPr="00DE15CC">
        <w:rPr>
          <w:rFonts w:ascii="Times New Roman" w:hAnsi="Times New Roman" w:cs="Times New Roman"/>
          <w:sz w:val="28"/>
          <w:szCs w:val="28"/>
          <w:lang w:val="uk-UA"/>
        </w:rPr>
        <w:t xml:space="preserve"> на свердловинах №2,5Б,9,13,14,22.</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Встановлен</w:t>
      </w:r>
      <w:r w:rsidR="00B047E6" w:rsidRPr="00DE15CC">
        <w:rPr>
          <w:rFonts w:ascii="Times New Roman" w:hAnsi="Times New Roman" w:cs="Times New Roman"/>
          <w:sz w:val="28"/>
          <w:szCs w:val="28"/>
          <w:lang w:val="uk-UA"/>
        </w:rPr>
        <w:t>о</w:t>
      </w:r>
      <w:r w:rsidRPr="00DE15CC">
        <w:rPr>
          <w:rFonts w:ascii="Times New Roman" w:hAnsi="Times New Roman" w:cs="Times New Roman"/>
          <w:sz w:val="28"/>
          <w:szCs w:val="28"/>
          <w:lang w:val="uk-UA"/>
        </w:rPr>
        <w:t xml:space="preserve"> лічильник холодної води </w:t>
      </w:r>
      <w:r w:rsidR="00B047E6"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ПНС </w:t>
      </w:r>
      <w:r w:rsidR="00C9367E" w:rsidRPr="00DE15CC">
        <w:rPr>
          <w:rFonts w:ascii="Times New Roman" w:hAnsi="Times New Roman" w:cs="Times New Roman"/>
          <w:sz w:val="28"/>
          <w:szCs w:val="28"/>
          <w:lang w:val="uk-UA"/>
        </w:rPr>
        <w:t xml:space="preserve">– 6 по </w:t>
      </w:r>
      <w:r w:rsidRPr="00DE15CC">
        <w:rPr>
          <w:rFonts w:ascii="Times New Roman" w:hAnsi="Times New Roman" w:cs="Times New Roman"/>
          <w:sz w:val="28"/>
          <w:szCs w:val="28"/>
          <w:lang w:val="uk-UA"/>
        </w:rPr>
        <w:t xml:space="preserve">вул. </w:t>
      </w:r>
      <w:r w:rsidR="00C9367E" w:rsidRPr="00DE15CC">
        <w:rPr>
          <w:rFonts w:ascii="Times New Roman" w:hAnsi="Times New Roman" w:cs="Times New Roman"/>
          <w:sz w:val="28"/>
          <w:szCs w:val="28"/>
          <w:lang w:val="uk-UA"/>
        </w:rPr>
        <w:t>Дежньова</w:t>
      </w:r>
      <w:r w:rsidRPr="00DE15CC">
        <w:rPr>
          <w:rFonts w:ascii="Times New Roman" w:hAnsi="Times New Roman" w:cs="Times New Roman"/>
          <w:sz w:val="28"/>
          <w:szCs w:val="28"/>
          <w:lang w:val="uk-UA"/>
        </w:rPr>
        <w:t>.</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Виконан</w:t>
      </w:r>
      <w:r w:rsidR="00476249" w:rsidRPr="00DE15CC">
        <w:rPr>
          <w:rFonts w:ascii="Times New Roman" w:hAnsi="Times New Roman" w:cs="Times New Roman"/>
          <w:sz w:val="28"/>
          <w:szCs w:val="28"/>
          <w:lang w:val="uk-UA"/>
        </w:rPr>
        <w:t>о</w:t>
      </w:r>
      <w:r w:rsidRPr="00DE15CC">
        <w:rPr>
          <w:rFonts w:ascii="Times New Roman" w:hAnsi="Times New Roman" w:cs="Times New Roman"/>
          <w:sz w:val="28"/>
          <w:szCs w:val="28"/>
          <w:lang w:val="uk-UA"/>
        </w:rPr>
        <w:t xml:space="preserve"> робіт</w:t>
      </w:r>
      <w:r w:rsidR="00476249" w:rsidRPr="00DE15CC">
        <w:rPr>
          <w:rFonts w:ascii="Times New Roman" w:hAnsi="Times New Roman" w:cs="Times New Roman"/>
          <w:sz w:val="28"/>
          <w:szCs w:val="28"/>
          <w:lang w:val="uk-UA"/>
        </w:rPr>
        <w:t>и</w:t>
      </w:r>
      <w:r w:rsidRPr="00DE15CC">
        <w:rPr>
          <w:rFonts w:ascii="Times New Roman" w:hAnsi="Times New Roman" w:cs="Times New Roman"/>
          <w:sz w:val="28"/>
          <w:szCs w:val="28"/>
          <w:lang w:val="uk-UA"/>
        </w:rPr>
        <w:t xml:space="preserve"> по косінню трави, вирубці кущів </w:t>
      </w:r>
      <w:r w:rsidR="00476249"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 xml:space="preserve">ВНС-4, ВНС-5, ВНС-3, ВНС-2, свердловині №1 по вул. </w:t>
      </w:r>
      <w:proofErr w:type="spellStart"/>
      <w:r w:rsidRPr="00DE15CC">
        <w:rPr>
          <w:rFonts w:ascii="Times New Roman" w:hAnsi="Times New Roman" w:cs="Times New Roman"/>
          <w:sz w:val="28"/>
          <w:szCs w:val="28"/>
          <w:lang w:val="uk-UA"/>
        </w:rPr>
        <w:t>Кібенка</w:t>
      </w:r>
      <w:proofErr w:type="spellEnd"/>
      <w:r w:rsidRPr="00DE15CC">
        <w:rPr>
          <w:rFonts w:ascii="Times New Roman" w:hAnsi="Times New Roman" w:cs="Times New Roman"/>
          <w:sz w:val="28"/>
          <w:szCs w:val="28"/>
          <w:lang w:val="uk-UA"/>
        </w:rPr>
        <w:t xml:space="preserve">, свердловині №6 по вул. Хрещатик, </w:t>
      </w:r>
      <w:r w:rsidR="00476249" w:rsidRPr="00DE15CC">
        <w:rPr>
          <w:rFonts w:ascii="Times New Roman" w:hAnsi="Times New Roman" w:cs="Times New Roman"/>
          <w:sz w:val="28"/>
          <w:szCs w:val="28"/>
          <w:lang w:val="uk-UA"/>
        </w:rPr>
        <w:t xml:space="preserve">а також на </w:t>
      </w:r>
      <w:r w:rsidRPr="00DE15CC">
        <w:rPr>
          <w:rFonts w:ascii="Times New Roman" w:hAnsi="Times New Roman" w:cs="Times New Roman"/>
          <w:sz w:val="28"/>
          <w:szCs w:val="28"/>
          <w:lang w:val="uk-UA"/>
        </w:rPr>
        <w:t>свердловинах №3,13,17,21,23 по вул. Магістральна.</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Замін</w:t>
      </w:r>
      <w:r w:rsidR="00476249" w:rsidRPr="00DE15CC">
        <w:rPr>
          <w:rFonts w:ascii="Times New Roman" w:hAnsi="Times New Roman" w:cs="Times New Roman"/>
          <w:sz w:val="28"/>
          <w:szCs w:val="28"/>
          <w:lang w:val="uk-UA"/>
        </w:rPr>
        <w:t>ено</w:t>
      </w:r>
      <w:r w:rsidRPr="00DE15CC">
        <w:rPr>
          <w:rFonts w:ascii="Times New Roman" w:hAnsi="Times New Roman" w:cs="Times New Roman"/>
          <w:sz w:val="28"/>
          <w:szCs w:val="28"/>
          <w:lang w:val="uk-UA"/>
        </w:rPr>
        <w:t xml:space="preserve"> водопровідн</w:t>
      </w:r>
      <w:r w:rsidR="00476249" w:rsidRPr="00DE15CC">
        <w:rPr>
          <w:rFonts w:ascii="Times New Roman" w:hAnsi="Times New Roman" w:cs="Times New Roman"/>
          <w:sz w:val="28"/>
          <w:szCs w:val="28"/>
          <w:lang w:val="uk-UA"/>
        </w:rPr>
        <w:t>і</w:t>
      </w:r>
      <w:r w:rsidRPr="00DE15CC">
        <w:rPr>
          <w:rFonts w:ascii="Times New Roman" w:hAnsi="Times New Roman" w:cs="Times New Roman"/>
          <w:sz w:val="28"/>
          <w:szCs w:val="28"/>
          <w:lang w:val="uk-UA"/>
        </w:rPr>
        <w:t xml:space="preserve"> труби </w:t>
      </w:r>
      <w:r w:rsidR="00476249"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діаметр-1</w:t>
      </w:r>
      <w:r w:rsidR="006B6D4C" w:rsidRPr="00DE15CC">
        <w:rPr>
          <w:rFonts w:ascii="Times New Roman" w:hAnsi="Times New Roman" w:cs="Times New Roman"/>
          <w:sz w:val="28"/>
          <w:szCs w:val="28"/>
          <w:lang w:val="uk-UA"/>
        </w:rPr>
        <w:t>5</w:t>
      </w:r>
      <w:r w:rsidRPr="00DE15CC">
        <w:rPr>
          <w:rFonts w:ascii="Times New Roman" w:hAnsi="Times New Roman" w:cs="Times New Roman"/>
          <w:sz w:val="28"/>
          <w:szCs w:val="28"/>
          <w:lang w:val="uk-UA"/>
        </w:rPr>
        <w:t>0</w:t>
      </w:r>
      <w:r w:rsidR="00476249"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від свер</w:t>
      </w:r>
      <w:r w:rsidR="003222EE" w:rsidRPr="00DE15CC">
        <w:rPr>
          <w:rFonts w:ascii="Times New Roman" w:hAnsi="Times New Roman" w:cs="Times New Roman"/>
          <w:sz w:val="28"/>
          <w:szCs w:val="28"/>
          <w:lang w:val="uk-UA"/>
        </w:rPr>
        <w:t>д</w:t>
      </w:r>
      <w:r w:rsidRPr="00DE15CC">
        <w:rPr>
          <w:rFonts w:ascii="Times New Roman" w:hAnsi="Times New Roman" w:cs="Times New Roman"/>
          <w:sz w:val="28"/>
          <w:szCs w:val="28"/>
          <w:lang w:val="uk-UA"/>
        </w:rPr>
        <w:t>ловин №1,2,3,4 до ВНС-4.</w:t>
      </w:r>
    </w:p>
    <w:p w:rsidR="00F704E3"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Замін</w:t>
      </w:r>
      <w:r w:rsidR="00476249" w:rsidRPr="00DE15CC">
        <w:rPr>
          <w:rFonts w:ascii="Times New Roman" w:hAnsi="Times New Roman" w:cs="Times New Roman"/>
          <w:sz w:val="28"/>
          <w:szCs w:val="28"/>
          <w:lang w:val="uk-UA"/>
        </w:rPr>
        <w:t>ено</w:t>
      </w:r>
      <w:r w:rsidRPr="00DE15CC">
        <w:rPr>
          <w:rFonts w:ascii="Times New Roman" w:hAnsi="Times New Roman" w:cs="Times New Roman"/>
          <w:sz w:val="28"/>
          <w:szCs w:val="28"/>
          <w:lang w:val="uk-UA"/>
        </w:rPr>
        <w:t xml:space="preserve"> з</w:t>
      </w:r>
      <w:r w:rsidR="00662657" w:rsidRPr="00DE15CC">
        <w:rPr>
          <w:rFonts w:ascii="Times New Roman" w:hAnsi="Times New Roman" w:cs="Times New Roman"/>
          <w:sz w:val="28"/>
          <w:szCs w:val="28"/>
          <w:lang w:val="uk-UA"/>
        </w:rPr>
        <w:t>апірн</w:t>
      </w:r>
      <w:r w:rsidR="00476249" w:rsidRPr="00DE15CC">
        <w:rPr>
          <w:rFonts w:ascii="Times New Roman" w:hAnsi="Times New Roman" w:cs="Times New Roman"/>
          <w:sz w:val="28"/>
          <w:szCs w:val="28"/>
          <w:lang w:val="uk-UA"/>
        </w:rPr>
        <w:t>у</w:t>
      </w:r>
      <w:r w:rsidR="00662657" w:rsidRPr="00DE15CC">
        <w:rPr>
          <w:rFonts w:ascii="Times New Roman" w:hAnsi="Times New Roman" w:cs="Times New Roman"/>
          <w:sz w:val="28"/>
          <w:szCs w:val="28"/>
          <w:lang w:val="uk-UA"/>
        </w:rPr>
        <w:t xml:space="preserve"> арматур</w:t>
      </w:r>
      <w:r w:rsidR="00476249" w:rsidRPr="00DE15CC">
        <w:rPr>
          <w:rFonts w:ascii="Times New Roman" w:hAnsi="Times New Roman" w:cs="Times New Roman"/>
          <w:sz w:val="28"/>
          <w:szCs w:val="28"/>
          <w:lang w:val="uk-UA"/>
        </w:rPr>
        <w:t>у</w:t>
      </w:r>
      <w:r w:rsidRPr="00DE15CC">
        <w:rPr>
          <w:rFonts w:ascii="Times New Roman" w:hAnsi="Times New Roman" w:cs="Times New Roman"/>
          <w:sz w:val="28"/>
          <w:szCs w:val="28"/>
          <w:lang w:val="uk-UA"/>
        </w:rPr>
        <w:t xml:space="preserve"> на свердловинах № 3,12,14 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 xml:space="preserve">;  свердловинах №14,22 ВНС-5; свердловині №1 по вул. </w:t>
      </w:r>
      <w:proofErr w:type="spellStart"/>
      <w:r w:rsidRPr="00DE15CC">
        <w:rPr>
          <w:rFonts w:ascii="Times New Roman" w:hAnsi="Times New Roman" w:cs="Times New Roman"/>
          <w:sz w:val="28"/>
          <w:szCs w:val="28"/>
          <w:lang w:val="uk-UA"/>
        </w:rPr>
        <w:t>Кібенка</w:t>
      </w:r>
      <w:proofErr w:type="spellEnd"/>
      <w:r w:rsidRPr="00DE15CC">
        <w:rPr>
          <w:rFonts w:ascii="Times New Roman" w:hAnsi="Times New Roman" w:cs="Times New Roman"/>
          <w:sz w:val="28"/>
          <w:szCs w:val="28"/>
          <w:lang w:val="uk-UA"/>
        </w:rPr>
        <w:t>; свердловині №10 по вул. Декабристів; ПНС по вул. Дежньова,9; ПНС по вул. Чернишевського,2; ПНС по вул. Сєдова, 9; ПНС по вул. Білогородська,134А.</w:t>
      </w:r>
      <w:r w:rsidR="00515CF8" w:rsidRPr="00DE15CC">
        <w:rPr>
          <w:rFonts w:ascii="Times New Roman" w:hAnsi="Times New Roman" w:cs="Times New Roman"/>
          <w:sz w:val="28"/>
          <w:szCs w:val="28"/>
          <w:lang w:val="uk-UA"/>
        </w:rPr>
        <w:t xml:space="preserve"> (Додаток 35).</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Замін</w:t>
      </w:r>
      <w:r w:rsidR="00476249" w:rsidRPr="00DE15CC">
        <w:rPr>
          <w:rFonts w:ascii="Times New Roman" w:hAnsi="Times New Roman" w:cs="Times New Roman"/>
          <w:sz w:val="28"/>
          <w:szCs w:val="28"/>
          <w:lang w:val="uk-UA"/>
        </w:rPr>
        <w:t>ено</w:t>
      </w:r>
      <w:r w:rsidRPr="00DE15CC">
        <w:rPr>
          <w:rFonts w:ascii="Times New Roman" w:hAnsi="Times New Roman" w:cs="Times New Roman"/>
          <w:sz w:val="28"/>
          <w:szCs w:val="28"/>
          <w:lang w:val="uk-UA"/>
        </w:rPr>
        <w:t xml:space="preserve"> водопровідн</w:t>
      </w:r>
      <w:r w:rsidR="00476249" w:rsidRPr="00DE15CC">
        <w:rPr>
          <w:rFonts w:ascii="Times New Roman" w:hAnsi="Times New Roman" w:cs="Times New Roman"/>
          <w:sz w:val="28"/>
          <w:szCs w:val="28"/>
          <w:lang w:val="uk-UA"/>
        </w:rPr>
        <w:t>у</w:t>
      </w:r>
      <w:r w:rsidRPr="00DE15CC">
        <w:rPr>
          <w:rFonts w:ascii="Times New Roman" w:hAnsi="Times New Roman" w:cs="Times New Roman"/>
          <w:sz w:val="28"/>
          <w:szCs w:val="28"/>
          <w:lang w:val="uk-UA"/>
        </w:rPr>
        <w:t xml:space="preserve"> труб</w:t>
      </w:r>
      <w:r w:rsidR="00476249" w:rsidRPr="00DE15CC">
        <w:rPr>
          <w:rFonts w:ascii="Times New Roman" w:hAnsi="Times New Roman" w:cs="Times New Roman"/>
          <w:sz w:val="28"/>
          <w:szCs w:val="28"/>
          <w:lang w:val="uk-UA"/>
        </w:rPr>
        <w:t>у</w:t>
      </w:r>
      <w:r w:rsidRPr="00DE15CC">
        <w:rPr>
          <w:rFonts w:ascii="Times New Roman" w:hAnsi="Times New Roman" w:cs="Times New Roman"/>
          <w:sz w:val="28"/>
          <w:szCs w:val="28"/>
          <w:lang w:val="uk-UA"/>
        </w:rPr>
        <w:t xml:space="preserve"> </w:t>
      </w:r>
      <w:r w:rsidR="00476249"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діаметр-100</w:t>
      </w:r>
      <w:r w:rsidR="00476249"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на ПНС по вул. Білогородська,144.</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Виконані роботи по </w:t>
      </w:r>
      <w:r w:rsidR="00C9367E" w:rsidRPr="00DE15CC">
        <w:rPr>
          <w:rFonts w:ascii="Times New Roman" w:hAnsi="Times New Roman" w:cs="Times New Roman"/>
          <w:sz w:val="28"/>
          <w:szCs w:val="28"/>
          <w:lang w:val="uk-UA"/>
        </w:rPr>
        <w:t xml:space="preserve">заміні </w:t>
      </w:r>
      <w:r w:rsidRPr="00DE15CC">
        <w:rPr>
          <w:rFonts w:ascii="Times New Roman" w:hAnsi="Times New Roman" w:cs="Times New Roman"/>
          <w:sz w:val="28"/>
          <w:szCs w:val="28"/>
          <w:lang w:val="uk-UA"/>
        </w:rPr>
        <w:t>труб на свердловинах №4,5 по вул. Колгоспн</w:t>
      </w:r>
      <w:r w:rsidR="00C9367E" w:rsidRPr="00DE15CC">
        <w:rPr>
          <w:rFonts w:ascii="Times New Roman" w:hAnsi="Times New Roman" w:cs="Times New Roman"/>
          <w:sz w:val="28"/>
          <w:szCs w:val="28"/>
          <w:lang w:val="uk-UA"/>
        </w:rPr>
        <w:t>ій</w:t>
      </w:r>
      <w:r w:rsidRPr="00DE15CC">
        <w:rPr>
          <w:rFonts w:ascii="Times New Roman" w:hAnsi="Times New Roman" w:cs="Times New Roman"/>
          <w:sz w:val="28"/>
          <w:szCs w:val="28"/>
          <w:lang w:val="uk-UA"/>
        </w:rPr>
        <w:t>.</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w:t>
      </w:r>
      <w:r w:rsidR="00C9367E" w:rsidRPr="00DE15CC">
        <w:rPr>
          <w:rFonts w:ascii="Times New Roman" w:hAnsi="Times New Roman" w:cs="Times New Roman"/>
          <w:sz w:val="28"/>
          <w:szCs w:val="28"/>
          <w:lang w:val="uk-UA"/>
        </w:rPr>
        <w:t>иконано заміну стальних труб на поліетиленові д</w:t>
      </w:r>
      <w:r w:rsidRPr="00DE15CC">
        <w:rPr>
          <w:rFonts w:ascii="Times New Roman" w:hAnsi="Times New Roman" w:cs="Times New Roman"/>
          <w:sz w:val="28"/>
          <w:szCs w:val="28"/>
          <w:lang w:val="uk-UA"/>
        </w:rPr>
        <w:t xml:space="preserve">іаметр-50 </w:t>
      </w:r>
      <w:r w:rsidR="00C9367E" w:rsidRPr="00DE15CC">
        <w:rPr>
          <w:rFonts w:ascii="Times New Roman" w:hAnsi="Times New Roman" w:cs="Times New Roman"/>
          <w:sz w:val="28"/>
          <w:szCs w:val="28"/>
          <w:lang w:val="uk-UA"/>
        </w:rPr>
        <w:t>в</w:t>
      </w:r>
      <w:r w:rsidRPr="00DE15CC">
        <w:rPr>
          <w:rFonts w:ascii="Times New Roman" w:hAnsi="Times New Roman" w:cs="Times New Roman"/>
          <w:sz w:val="28"/>
          <w:szCs w:val="28"/>
          <w:lang w:val="uk-UA"/>
        </w:rPr>
        <w:t xml:space="preserve"> свердловині №6 по вул. Хрещатик.</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Виконані роботи по чищенню та хлоруванню РЧВ ВНС-2, ВНС-3, ВНС-4, ВНС-5, водонапірної вежі ЦРЛ, водонапірної вежі по вул. </w:t>
      </w:r>
      <w:proofErr w:type="spellStart"/>
      <w:r w:rsidRPr="00DE15CC">
        <w:rPr>
          <w:rFonts w:ascii="Times New Roman" w:hAnsi="Times New Roman" w:cs="Times New Roman"/>
          <w:sz w:val="28"/>
          <w:szCs w:val="28"/>
          <w:lang w:val="uk-UA"/>
        </w:rPr>
        <w:t>Кібенка</w:t>
      </w:r>
      <w:proofErr w:type="spellEnd"/>
      <w:r w:rsidRPr="00DE15CC">
        <w:rPr>
          <w:rFonts w:ascii="Times New Roman" w:hAnsi="Times New Roman" w:cs="Times New Roman"/>
          <w:sz w:val="28"/>
          <w:szCs w:val="28"/>
          <w:lang w:val="uk-UA"/>
        </w:rPr>
        <w:t>.</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Виконані ремонтні роботи покрівлі машинного залу ВНС-4, ВНС-2 </w:t>
      </w:r>
      <w:r w:rsidR="0047624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Виконані ремонтні роботи водопроводу (встановлення хомутів) між свердловинами №3,4,5,7 і №8; №12 і №13 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 xml:space="preserve">; №8 і №9 ВНС-5; №7,5 ВНС-5; №3 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w:t>
      </w:r>
    </w:p>
    <w:p w:rsidR="0021599B"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Виконано ремонт будівлі на: свердловині №5 по вул. Хрещатик; свердловині №6 ВНС-5; свердловині №2  с. </w:t>
      </w:r>
      <w:proofErr w:type="spellStart"/>
      <w:r w:rsidRPr="00DE15CC">
        <w:rPr>
          <w:rFonts w:ascii="Times New Roman" w:hAnsi="Times New Roman" w:cs="Times New Roman"/>
          <w:sz w:val="28"/>
          <w:szCs w:val="28"/>
          <w:lang w:val="uk-UA"/>
        </w:rPr>
        <w:t>Забір’я</w:t>
      </w:r>
      <w:proofErr w:type="spellEnd"/>
      <w:r w:rsidRPr="00DE15CC">
        <w:rPr>
          <w:rFonts w:ascii="Times New Roman" w:hAnsi="Times New Roman" w:cs="Times New Roman"/>
          <w:sz w:val="28"/>
          <w:szCs w:val="28"/>
          <w:lang w:val="uk-UA"/>
        </w:rPr>
        <w:t>.</w:t>
      </w:r>
    </w:p>
    <w:p w:rsidR="00476249" w:rsidRPr="00DE15CC" w:rsidRDefault="0021599B" w:rsidP="00537414">
      <w:pPr>
        <w:numPr>
          <w:ilvl w:val="0"/>
          <w:numId w:val="10"/>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r w:rsidR="00476249" w:rsidRPr="00DE15CC">
        <w:rPr>
          <w:rFonts w:ascii="Times New Roman" w:hAnsi="Times New Roman" w:cs="Times New Roman"/>
          <w:sz w:val="28"/>
          <w:szCs w:val="28"/>
          <w:lang w:val="uk-UA"/>
        </w:rPr>
        <w:t>Виконано р</w:t>
      </w:r>
      <w:r w:rsidRPr="00DE15CC">
        <w:rPr>
          <w:rFonts w:ascii="Times New Roman" w:hAnsi="Times New Roman" w:cs="Times New Roman"/>
          <w:sz w:val="28"/>
          <w:szCs w:val="28"/>
          <w:lang w:val="uk-UA"/>
        </w:rPr>
        <w:t xml:space="preserve">емонт </w:t>
      </w:r>
      <w:proofErr w:type="spellStart"/>
      <w:r w:rsidRPr="00DE15CC">
        <w:rPr>
          <w:rFonts w:ascii="Times New Roman" w:hAnsi="Times New Roman" w:cs="Times New Roman"/>
          <w:sz w:val="28"/>
          <w:szCs w:val="28"/>
          <w:lang w:val="uk-UA"/>
        </w:rPr>
        <w:t>бюветів</w:t>
      </w:r>
      <w:proofErr w:type="spellEnd"/>
      <w:r w:rsidRPr="00DE15CC">
        <w:rPr>
          <w:rFonts w:ascii="Times New Roman" w:hAnsi="Times New Roman" w:cs="Times New Roman"/>
          <w:sz w:val="28"/>
          <w:szCs w:val="28"/>
          <w:lang w:val="uk-UA"/>
        </w:rPr>
        <w:t xml:space="preserve"> по: вул. Молодіжна, вул. </w:t>
      </w:r>
      <w:proofErr w:type="spellStart"/>
      <w:r w:rsidRPr="00DE15CC">
        <w:rPr>
          <w:rFonts w:ascii="Times New Roman" w:hAnsi="Times New Roman" w:cs="Times New Roman"/>
          <w:sz w:val="28"/>
          <w:szCs w:val="28"/>
          <w:lang w:val="uk-UA"/>
        </w:rPr>
        <w:t>Білогородська</w:t>
      </w:r>
      <w:proofErr w:type="spellEnd"/>
      <w:r w:rsidRPr="00DE15CC">
        <w:rPr>
          <w:rFonts w:ascii="Times New Roman" w:hAnsi="Times New Roman" w:cs="Times New Roman"/>
          <w:sz w:val="28"/>
          <w:szCs w:val="28"/>
          <w:lang w:val="uk-UA"/>
        </w:rPr>
        <w:t>.</w:t>
      </w:r>
      <w:r w:rsidR="0069790E" w:rsidRPr="00DE15CC">
        <w:rPr>
          <w:rFonts w:ascii="Times New Roman" w:hAnsi="Times New Roman" w:cs="Times New Roman"/>
          <w:sz w:val="28"/>
          <w:szCs w:val="28"/>
          <w:lang w:val="uk-UA"/>
        </w:rPr>
        <w:t xml:space="preserve"> </w:t>
      </w:r>
    </w:p>
    <w:p w:rsidR="0021599B" w:rsidRPr="00DE15CC" w:rsidRDefault="0069790E"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час складання звіту, у січні 2018 року, була виведена з ладу колонка</w:t>
      </w:r>
      <w:r w:rsidR="00476249" w:rsidRPr="00DE15CC">
        <w:rPr>
          <w:rFonts w:ascii="Times New Roman" w:hAnsi="Times New Roman" w:cs="Times New Roman"/>
          <w:sz w:val="28"/>
          <w:szCs w:val="28"/>
          <w:lang w:val="uk-UA"/>
        </w:rPr>
        <w:t xml:space="preserve"> по </w:t>
      </w:r>
      <w:proofErr w:type="spellStart"/>
      <w:r w:rsidR="00476249" w:rsidRPr="00DE15CC">
        <w:rPr>
          <w:rFonts w:ascii="Times New Roman" w:hAnsi="Times New Roman" w:cs="Times New Roman"/>
          <w:sz w:val="28"/>
          <w:szCs w:val="28"/>
          <w:lang w:val="uk-UA"/>
        </w:rPr>
        <w:t>вул.Білогородська</w:t>
      </w:r>
      <w:proofErr w:type="spellEnd"/>
      <w:r w:rsidRPr="00DE15CC">
        <w:rPr>
          <w:rFonts w:ascii="Times New Roman" w:hAnsi="Times New Roman" w:cs="Times New Roman"/>
          <w:sz w:val="28"/>
          <w:szCs w:val="28"/>
          <w:lang w:val="uk-UA"/>
        </w:rPr>
        <w:t xml:space="preserve">. Після чого </w:t>
      </w:r>
      <w:r w:rsidR="00476249" w:rsidRPr="00DE15CC">
        <w:rPr>
          <w:rFonts w:ascii="Times New Roman" w:hAnsi="Times New Roman" w:cs="Times New Roman"/>
          <w:sz w:val="28"/>
          <w:szCs w:val="28"/>
          <w:lang w:val="uk-UA"/>
        </w:rPr>
        <w:t xml:space="preserve">колонку було </w:t>
      </w:r>
      <w:r w:rsidRPr="00DE15CC">
        <w:rPr>
          <w:rFonts w:ascii="Times New Roman" w:hAnsi="Times New Roman" w:cs="Times New Roman"/>
          <w:sz w:val="28"/>
          <w:szCs w:val="28"/>
          <w:lang w:val="uk-UA"/>
        </w:rPr>
        <w:t>демонт</w:t>
      </w:r>
      <w:r w:rsidR="00476249" w:rsidRPr="00DE15CC">
        <w:rPr>
          <w:rFonts w:ascii="Times New Roman" w:hAnsi="Times New Roman" w:cs="Times New Roman"/>
          <w:sz w:val="28"/>
          <w:szCs w:val="28"/>
          <w:lang w:val="uk-UA"/>
        </w:rPr>
        <w:t>овано</w:t>
      </w:r>
      <w:r w:rsidRPr="00DE15CC">
        <w:rPr>
          <w:rFonts w:ascii="Times New Roman" w:hAnsi="Times New Roman" w:cs="Times New Roman"/>
          <w:sz w:val="28"/>
          <w:szCs w:val="28"/>
          <w:lang w:val="uk-UA"/>
        </w:rPr>
        <w:t xml:space="preserve"> та розміщено на зберігання на ВНС-5.</w:t>
      </w:r>
    </w:p>
    <w:p w:rsidR="00BF0FD5" w:rsidRPr="00DE15CC" w:rsidRDefault="00BF0FD5" w:rsidP="00537414">
      <w:pPr>
        <w:spacing w:after="0" w:line="288" w:lineRule="auto"/>
        <w:ind w:firstLine="360"/>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 xml:space="preserve">Водночас слід зазначити, що на території ВНС-5 </w:t>
      </w:r>
      <w:r w:rsidR="00476249" w:rsidRPr="00DE15CC">
        <w:rPr>
          <w:rFonts w:ascii="Times New Roman" w:hAnsi="Times New Roman" w:cs="Times New Roman"/>
          <w:sz w:val="28"/>
          <w:szCs w:val="28"/>
          <w:u w:val="single"/>
          <w:lang w:val="uk-UA"/>
        </w:rPr>
        <w:t>продовжується</w:t>
      </w:r>
      <w:r w:rsidRPr="00DE15CC">
        <w:rPr>
          <w:rFonts w:ascii="Times New Roman" w:hAnsi="Times New Roman" w:cs="Times New Roman"/>
          <w:sz w:val="28"/>
          <w:szCs w:val="28"/>
          <w:u w:val="single"/>
          <w:lang w:val="uk-UA"/>
        </w:rPr>
        <w:t xml:space="preserve"> спорудження нової свердловини. За розрахунками, нова свердловина матиме </w:t>
      </w:r>
      <w:proofErr w:type="spellStart"/>
      <w:r w:rsidRPr="00DE15CC">
        <w:rPr>
          <w:rFonts w:ascii="Times New Roman" w:hAnsi="Times New Roman" w:cs="Times New Roman"/>
          <w:sz w:val="28"/>
          <w:szCs w:val="28"/>
          <w:u w:val="single"/>
          <w:lang w:val="uk-UA"/>
        </w:rPr>
        <w:t>деб</w:t>
      </w:r>
      <w:r w:rsidR="00C9367E" w:rsidRPr="00DE15CC">
        <w:rPr>
          <w:rFonts w:ascii="Times New Roman" w:hAnsi="Times New Roman" w:cs="Times New Roman"/>
          <w:sz w:val="28"/>
          <w:szCs w:val="28"/>
          <w:u w:val="single"/>
          <w:lang w:val="uk-UA"/>
        </w:rPr>
        <w:t>и</w:t>
      </w:r>
      <w:r w:rsidRPr="00DE15CC">
        <w:rPr>
          <w:rFonts w:ascii="Times New Roman" w:hAnsi="Times New Roman" w:cs="Times New Roman"/>
          <w:sz w:val="28"/>
          <w:szCs w:val="28"/>
          <w:u w:val="single"/>
          <w:lang w:val="uk-UA"/>
        </w:rPr>
        <w:t>т</w:t>
      </w:r>
      <w:proofErr w:type="spellEnd"/>
      <w:r w:rsidRPr="00DE15CC">
        <w:rPr>
          <w:rFonts w:ascii="Times New Roman" w:hAnsi="Times New Roman" w:cs="Times New Roman"/>
          <w:sz w:val="28"/>
          <w:szCs w:val="28"/>
          <w:u w:val="single"/>
          <w:lang w:val="uk-UA"/>
        </w:rPr>
        <w:t xml:space="preserve"> близько </w:t>
      </w:r>
      <w:smartTag w:uri="urn:schemas-microsoft-com:office:smarttags" w:element="metricconverter">
        <w:smartTagPr>
          <w:attr w:name="ProductID" w:val="16 куб. м"/>
        </w:smartTagPr>
        <w:r w:rsidRPr="00DE15CC">
          <w:rPr>
            <w:rFonts w:ascii="Times New Roman" w:hAnsi="Times New Roman" w:cs="Times New Roman"/>
            <w:sz w:val="28"/>
            <w:szCs w:val="28"/>
            <w:u w:val="single"/>
            <w:lang w:val="uk-UA"/>
          </w:rPr>
          <w:t>16 куб. м</w:t>
        </w:r>
      </w:smartTag>
      <w:r w:rsidRPr="00DE15CC">
        <w:rPr>
          <w:rFonts w:ascii="Times New Roman" w:hAnsi="Times New Roman" w:cs="Times New Roman"/>
          <w:sz w:val="28"/>
          <w:szCs w:val="28"/>
          <w:u w:val="single"/>
          <w:lang w:val="uk-UA"/>
        </w:rPr>
        <w:t xml:space="preserve"> води за годину і підійматиме воду з глибини </w:t>
      </w:r>
      <w:smartTag w:uri="urn:schemas-microsoft-com:office:smarttags" w:element="metricconverter">
        <w:smartTagPr>
          <w:attr w:name="ProductID" w:val="120 м"/>
        </w:smartTagPr>
        <w:r w:rsidRPr="00DE15CC">
          <w:rPr>
            <w:rFonts w:ascii="Times New Roman" w:hAnsi="Times New Roman" w:cs="Times New Roman"/>
            <w:sz w:val="28"/>
            <w:szCs w:val="28"/>
            <w:u w:val="single"/>
            <w:lang w:val="uk-UA"/>
          </w:rPr>
          <w:t>120 м</w:t>
        </w:r>
      </w:smartTag>
      <w:r w:rsidRPr="00DE15CC">
        <w:rPr>
          <w:rFonts w:ascii="Times New Roman" w:hAnsi="Times New Roman" w:cs="Times New Roman"/>
          <w:sz w:val="28"/>
          <w:szCs w:val="28"/>
          <w:u w:val="single"/>
          <w:lang w:val="uk-UA"/>
        </w:rPr>
        <w:t xml:space="preserve">, що значно покращить водопостачання міста. </w:t>
      </w:r>
    </w:p>
    <w:p w:rsidR="0021599B" w:rsidRPr="00DE15CC" w:rsidRDefault="0021599B" w:rsidP="00537414">
      <w:pPr>
        <w:spacing w:after="0" w:line="288" w:lineRule="auto"/>
        <w:jc w:val="center"/>
        <w:rPr>
          <w:rFonts w:ascii="Times New Roman" w:hAnsi="Times New Roman" w:cs="Times New Roman"/>
          <w:b/>
          <w:sz w:val="28"/>
          <w:szCs w:val="28"/>
          <w:lang w:val="uk-UA"/>
        </w:rPr>
      </w:pPr>
    </w:p>
    <w:p w:rsidR="00F20E24" w:rsidRPr="00DE15CC" w:rsidRDefault="003222EE" w:rsidP="00537414">
      <w:pPr>
        <w:spacing w:after="0" w:line="288"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Перелік</w:t>
      </w:r>
      <w:r w:rsidR="00F20E24" w:rsidRPr="00DE15CC">
        <w:rPr>
          <w:rFonts w:ascii="Times New Roman" w:hAnsi="Times New Roman" w:cs="Times New Roman"/>
          <w:b/>
          <w:i/>
          <w:sz w:val="28"/>
          <w:szCs w:val="28"/>
          <w:u w:val="single"/>
          <w:lang w:val="uk-UA"/>
        </w:rPr>
        <w:t xml:space="preserve"> виконаних робіт на дільниці водовідведення</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Технічне обслуговування насосних агрегатів КНС (каналізаційних насосних станцій);</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Ремонт електронасосів КНС-1, КНС-3;</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Чистка робочого колеса електронасосів від засмічення: КНС-1, КНС -3,КНС-2  №4, КНС-4 №1,2; КНС-8 №1;</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Чистка приймального резервуару КНС-5, КНС-8;</w:t>
      </w:r>
    </w:p>
    <w:p w:rsidR="00C9367E" w:rsidRPr="00DE15CC" w:rsidRDefault="0069790E"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Забезпечена стабільна робота </w:t>
      </w:r>
      <w:r w:rsidR="00F20E24" w:rsidRPr="00DE15CC">
        <w:rPr>
          <w:rFonts w:ascii="Times New Roman" w:hAnsi="Times New Roman" w:cs="Times New Roman"/>
          <w:sz w:val="28"/>
          <w:szCs w:val="28"/>
          <w:lang w:val="uk-UA"/>
        </w:rPr>
        <w:t>забірного трубопроводу насосного агрегату К-3, КНС-5</w:t>
      </w:r>
      <w:r w:rsidRPr="00DE15CC">
        <w:rPr>
          <w:rFonts w:ascii="Times New Roman" w:hAnsi="Times New Roman" w:cs="Times New Roman"/>
          <w:sz w:val="28"/>
          <w:szCs w:val="28"/>
          <w:lang w:val="uk-UA"/>
        </w:rPr>
        <w:t xml:space="preserve"> і </w:t>
      </w:r>
      <w:r w:rsidR="00F20E24" w:rsidRPr="00DE15CC">
        <w:rPr>
          <w:rFonts w:ascii="Times New Roman" w:hAnsi="Times New Roman" w:cs="Times New Roman"/>
          <w:sz w:val="28"/>
          <w:szCs w:val="28"/>
          <w:lang w:val="uk-UA"/>
        </w:rPr>
        <w:t>електронасосу №3, КНС-6</w:t>
      </w:r>
      <w:r w:rsidR="00552EC1" w:rsidRPr="00DE15CC">
        <w:rPr>
          <w:rFonts w:ascii="Times New Roman" w:hAnsi="Times New Roman" w:cs="Times New Roman"/>
          <w:sz w:val="28"/>
          <w:szCs w:val="28"/>
          <w:lang w:val="uk-UA"/>
        </w:rPr>
        <w:t>;</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Підготовка насосних агрегатів №1,2,3, до роботи. Запуск КНС-5 в роботу</w:t>
      </w:r>
      <w:r w:rsidR="00552EC1" w:rsidRPr="00DE15CC">
        <w:rPr>
          <w:rFonts w:ascii="Times New Roman" w:hAnsi="Times New Roman" w:cs="Times New Roman"/>
          <w:sz w:val="28"/>
          <w:szCs w:val="28"/>
          <w:lang w:val="uk-UA"/>
        </w:rPr>
        <w:t>;</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Частковий ремонт покрівлі та сходового маршу  КНС-2;</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Заміна вертикальних решіток КНС-2;</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Встановлення люків на оглядових каналізаційних колодязях </w:t>
      </w:r>
      <w:r w:rsidR="00537414" w:rsidRPr="00DE15CC">
        <w:rPr>
          <w:rFonts w:ascii="Times New Roman" w:hAnsi="Times New Roman" w:cs="Times New Roman"/>
          <w:sz w:val="28"/>
          <w:szCs w:val="28"/>
          <w:lang w:val="uk-UA"/>
        </w:rPr>
        <w:t xml:space="preserve">та їх ремонт </w:t>
      </w:r>
      <w:r w:rsidRPr="00DE15CC">
        <w:rPr>
          <w:rFonts w:ascii="Times New Roman" w:hAnsi="Times New Roman" w:cs="Times New Roman"/>
          <w:sz w:val="28"/>
          <w:szCs w:val="28"/>
          <w:lang w:val="uk-UA"/>
        </w:rPr>
        <w:t>у кількості – 74 шт.,.</w:t>
      </w:r>
      <w:r w:rsidR="00FA5505" w:rsidRPr="00DE15CC">
        <w:rPr>
          <w:rFonts w:ascii="Times New Roman" w:hAnsi="Times New Roman" w:cs="Times New Roman"/>
          <w:sz w:val="28"/>
          <w:szCs w:val="28"/>
          <w:lang w:val="uk-UA"/>
        </w:rPr>
        <w:t xml:space="preserve"> (Додаток № </w:t>
      </w:r>
      <w:r w:rsidR="00D50EA4" w:rsidRPr="00DE15CC">
        <w:rPr>
          <w:rFonts w:ascii="Times New Roman" w:hAnsi="Times New Roman" w:cs="Times New Roman"/>
          <w:sz w:val="28"/>
          <w:szCs w:val="28"/>
          <w:lang w:val="uk-UA"/>
        </w:rPr>
        <w:t>3</w:t>
      </w:r>
      <w:r w:rsidR="00FA5505" w:rsidRPr="00DE15CC">
        <w:rPr>
          <w:rFonts w:ascii="Times New Roman" w:hAnsi="Times New Roman" w:cs="Times New Roman"/>
          <w:sz w:val="28"/>
          <w:szCs w:val="28"/>
          <w:lang w:val="uk-UA"/>
        </w:rPr>
        <w:t>2)</w:t>
      </w:r>
      <w:r w:rsidR="00552EC1" w:rsidRPr="00DE15CC">
        <w:rPr>
          <w:rFonts w:ascii="Times New Roman" w:hAnsi="Times New Roman" w:cs="Times New Roman"/>
          <w:sz w:val="28"/>
          <w:szCs w:val="28"/>
          <w:lang w:val="uk-UA"/>
        </w:rPr>
        <w:t>;</w:t>
      </w:r>
    </w:p>
    <w:p w:rsidR="00F20E24" w:rsidRPr="00DE15CC" w:rsidRDefault="00552EC1"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r w:rsidR="00F20E24" w:rsidRPr="00DE15CC">
        <w:rPr>
          <w:rFonts w:ascii="Times New Roman" w:hAnsi="Times New Roman" w:cs="Times New Roman"/>
          <w:sz w:val="28"/>
          <w:szCs w:val="28"/>
          <w:lang w:val="uk-UA"/>
        </w:rPr>
        <w:t xml:space="preserve">Ремонт напірного каналізаційного колектору  </w:t>
      </w:r>
      <w:proofErr w:type="spellStart"/>
      <w:r w:rsidR="00F20E24" w:rsidRPr="00DE15CC">
        <w:rPr>
          <w:rFonts w:ascii="Times New Roman" w:hAnsi="Times New Roman" w:cs="Times New Roman"/>
          <w:sz w:val="28"/>
          <w:szCs w:val="28"/>
          <w:lang w:val="uk-UA"/>
        </w:rPr>
        <w:t>Ду</w:t>
      </w:r>
      <w:proofErr w:type="spellEnd"/>
      <w:r w:rsidR="00F20E24" w:rsidRPr="00DE15CC">
        <w:rPr>
          <w:rFonts w:ascii="Times New Roman" w:hAnsi="Times New Roman" w:cs="Times New Roman"/>
          <w:sz w:val="28"/>
          <w:szCs w:val="28"/>
          <w:lang w:val="uk-UA"/>
        </w:rPr>
        <w:t xml:space="preserve"> 150 (КНС-7), </w:t>
      </w:r>
      <w:proofErr w:type="spellStart"/>
      <w:r w:rsidR="00F20E24" w:rsidRPr="00DE15CC">
        <w:rPr>
          <w:rFonts w:ascii="Times New Roman" w:hAnsi="Times New Roman" w:cs="Times New Roman"/>
          <w:sz w:val="28"/>
          <w:szCs w:val="28"/>
          <w:lang w:val="uk-UA"/>
        </w:rPr>
        <w:t>Ду</w:t>
      </w:r>
      <w:proofErr w:type="spellEnd"/>
      <w:r w:rsidR="00F20E24" w:rsidRPr="00DE15CC">
        <w:rPr>
          <w:rFonts w:ascii="Times New Roman" w:hAnsi="Times New Roman" w:cs="Times New Roman"/>
          <w:sz w:val="28"/>
          <w:szCs w:val="28"/>
          <w:lang w:val="uk-UA"/>
        </w:rPr>
        <w:t xml:space="preserve"> 100 (вул. </w:t>
      </w:r>
      <w:proofErr w:type="spellStart"/>
      <w:r w:rsidR="00F20E24" w:rsidRPr="00DE15CC">
        <w:rPr>
          <w:rFonts w:ascii="Times New Roman" w:hAnsi="Times New Roman" w:cs="Times New Roman"/>
          <w:sz w:val="28"/>
          <w:szCs w:val="28"/>
          <w:lang w:val="uk-UA"/>
        </w:rPr>
        <w:t>Дежнева</w:t>
      </w:r>
      <w:proofErr w:type="spellEnd"/>
      <w:r w:rsidR="00F20E24" w:rsidRPr="00DE15CC">
        <w:rPr>
          <w:rFonts w:ascii="Times New Roman" w:hAnsi="Times New Roman" w:cs="Times New Roman"/>
          <w:sz w:val="28"/>
          <w:szCs w:val="28"/>
          <w:lang w:val="uk-UA"/>
        </w:rPr>
        <w:t xml:space="preserve"> 5, вул. Сагайдачного – вул. </w:t>
      </w:r>
      <w:proofErr w:type="spellStart"/>
      <w:r w:rsidR="00F20E24" w:rsidRPr="00DE15CC">
        <w:rPr>
          <w:rFonts w:ascii="Times New Roman" w:hAnsi="Times New Roman" w:cs="Times New Roman"/>
          <w:sz w:val="28"/>
          <w:szCs w:val="28"/>
          <w:lang w:val="uk-UA"/>
        </w:rPr>
        <w:t>Дежнева</w:t>
      </w:r>
      <w:proofErr w:type="spellEnd"/>
      <w:r w:rsidR="00F20E24" w:rsidRPr="00DE15CC">
        <w:rPr>
          <w:rFonts w:ascii="Times New Roman" w:hAnsi="Times New Roman" w:cs="Times New Roman"/>
          <w:sz w:val="28"/>
          <w:szCs w:val="28"/>
          <w:lang w:val="uk-UA"/>
        </w:rPr>
        <w:t>) заміна трубопроводу -</w:t>
      </w:r>
      <w:r w:rsidRPr="00DE15CC">
        <w:rPr>
          <w:rFonts w:ascii="Times New Roman" w:hAnsi="Times New Roman" w:cs="Times New Roman"/>
          <w:sz w:val="28"/>
          <w:szCs w:val="28"/>
          <w:lang w:val="uk-UA"/>
        </w:rPr>
        <w:t xml:space="preserve"> </w:t>
      </w:r>
      <w:r w:rsidR="00F20E24" w:rsidRPr="00DE15CC">
        <w:rPr>
          <w:rFonts w:ascii="Times New Roman" w:hAnsi="Times New Roman" w:cs="Times New Roman"/>
          <w:sz w:val="28"/>
          <w:szCs w:val="28"/>
          <w:lang w:val="uk-UA"/>
        </w:rPr>
        <w:t>4 м</w:t>
      </w:r>
      <w:r w:rsidRPr="00DE15CC">
        <w:rPr>
          <w:rFonts w:ascii="Times New Roman" w:hAnsi="Times New Roman" w:cs="Times New Roman"/>
          <w:sz w:val="28"/>
          <w:szCs w:val="28"/>
          <w:lang w:val="uk-UA"/>
        </w:rPr>
        <w:t>;</w:t>
      </w:r>
    </w:p>
    <w:p w:rsidR="00F20E24" w:rsidRPr="00DE15CC" w:rsidRDefault="00552EC1"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r w:rsidR="00F20E24" w:rsidRPr="00DE15CC">
        <w:rPr>
          <w:rFonts w:ascii="Times New Roman" w:hAnsi="Times New Roman" w:cs="Times New Roman"/>
          <w:sz w:val="28"/>
          <w:szCs w:val="28"/>
          <w:lang w:val="uk-UA"/>
        </w:rPr>
        <w:t xml:space="preserve">Ремонт  безнапірного  каналізаційного трубопроводу  за </w:t>
      </w:r>
      <w:proofErr w:type="spellStart"/>
      <w:r w:rsidR="00F20E24" w:rsidRPr="00DE15CC">
        <w:rPr>
          <w:rFonts w:ascii="Times New Roman" w:hAnsi="Times New Roman" w:cs="Times New Roman"/>
          <w:sz w:val="28"/>
          <w:szCs w:val="28"/>
          <w:lang w:val="uk-UA"/>
        </w:rPr>
        <w:t>адресою</w:t>
      </w:r>
      <w:proofErr w:type="spellEnd"/>
      <w:r w:rsidR="00F20E24" w:rsidRPr="00DE15CC">
        <w:rPr>
          <w:rFonts w:ascii="Times New Roman" w:hAnsi="Times New Roman" w:cs="Times New Roman"/>
          <w:sz w:val="28"/>
          <w:szCs w:val="28"/>
          <w:lang w:val="uk-UA"/>
        </w:rPr>
        <w:t>:</w:t>
      </w:r>
    </w:p>
    <w:p w:rsidR="00F20E24" w:rsidRPr="00DE15CC" w:rsidRDefault="00552EC1"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F20E24" w:rsidRPr="00DE15CC">
        <w:rPr>
          <w:rFonts w:ascii="Times New Roman" w:hAnsi="Times New Roman" w:cs="Times New Roman"/>
          <w:sz w:val="28"/>
          <w:szCs w:val="28"/>
          <w:lang w:val="uk-UA"/>
        </w:rPr>
        <w:t>ул</w:t>
      </w:r>
      <w:r w:rsidRPr="00DE15CC">
        <w:rPr>
          <w:rFonts w:ascii="Times New Roman" w:hAnsi="Times New Roman" w:cs="Times New Roman"/>
          <w:sz w:val="28"/>
          <w:szCs w:val="28"/>
          <w:lang w:val="uk-UA"/>
        </w:rPr>
        <w:t>.</w:t>
      </w:r>
      <w:r w:rsidR="00F20E24" w:rsidRPr="00DE15CC">
        <w:rPr>
          <w:rFonts w:ascii="Times New Roman" w:hAnsi="Times New Roman" w:cs="Times New Roman"/>
          <w:sz w:val="28"/>
          <w:szCs w:val="28"/>
          <w:lang w:val="uk-UA"/>
        </w:rPr>
        <w:t xml:space="preserve"> Незалежності13</w:t>
      </w:r>
      <w:r w:rsidRPr="00DE15CC">
        <w:rPr>
          <w:rFonts w:ascii="Times New Roman" w:hAnsi="Times New Roman" w:cs="Times New Roman"/>
          <w:sz w:val="28"/>
          <w:szCs w:val="28"/>
          <w:lang w:val="uk-UA"/>
        </w:rPr>
        <w:t>,</w:t>
      </w:r>
    </w:p>
    <w:p w:rsidR="00F20E24" w:rsidRPr="00DE15CC" w:rsidRDefault="00F20E24"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вул</w:t>
      </w:r>
      <w:r w:rsidR="00552EC1"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 xml:space="preserve"> Лісна 1</w:t>
      </w:r>
      <w:r w:rsidR="00552EC1" w:rsidRPr="00DE15CC">
        <w:rPr>
          <w:rFonts w:ascii="Times New Roman" w:hAnsi="Times New Roman" w:cs="Times New Roman"/>
          <w:sz w:val="28"/>
          <w:szCs w:val="28"/>
          <w:lang w:val="uk-UA"/>
        </w:rPr>
        <w:t>,</w:t>
      </w:r>
    </w:p>
    <w:p w:rsidR="00552EC1" w:rsidRPr="00DE15CC" w:rsidRDefault="00F20E24"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вул. Сагайдачного, </w:t>
      </w:r>
    </w:p>
    <w:p w:rsidR="00F20E24" w:rsidRPr="00DE15CC" w:rsidRDefault="00F20E24"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вул. </w:t>
      </w:r>
      <w:proofErr w:type="spellStart"/>
      <w:r w:rsidRPr="00DE15CC">
        <w:rPr>
          <w:rFonts w:ascii="Times New Roman" w:hAnsi="Times New Roman" w:cs="Times New Roman"/>
          <w:sz w:val="28"/>
          <w:szCs w:val="28"/>
          <w:lang w:val="uk-UA"/>
        </w:rPr>
        <w:t>Б.Хмельницького</w:t>
      </w:r>
      <w:proofErr w:type="spellEnd"/>
      <w:r w:rsidR="00552EC1" w:rsidRPr="00DE15CC">
        <w:rPr>
          <w:rFonts w:ascii="Times New Roman" w:hAnsi="Times New Roman" w:cs="Times New Roman"/>
          <w:sz w:val="28"/>
          <w:szCs w:val="28"/>
          <w:lang w:val="uk-UA"/>
        </w:rPr>
        <w:t>,</w:t>
      </w:r>
    </w:p>
    <w:p w:rsidR="00F20E24" w:rsidRPr="00DE15CC" w:rsidRDefault="00F20E24"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вул. Герцена</w:t>
      </w:r>
      <w:r w:rsidR="00552EC1"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12</w:t>
      </w:r>
      <w:r w:rsidR="00552EC1" w:rsidRPr="00DE15CC">
        <w:rPr>
          <w:rFonts w:ascii="Times New Roman" w:hAnsi="Times New Roman" w:cs="Times New Roman"/>
          <w:sz w:val="28"/>
          <w:szCs w:val="28"/>
          <w:lang w:val="uk-UA"/>
        </w:rPr>
        <w:t>,</w:t>
      </w:r>
    </w:p>
    <w:p w:rsidR="00552EC1" w:rsidRPr="00DE15CC" w:rsidRDefault="00F20E24"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вул.</w:t>
      </w:r>
      <w:r w:rsidR="00552EC1"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Б.Хмельницького</w:t>
      </w:r>
      <w:proofErr w:type="spellEnd"/>
      <w:r w:rsidR="00552EC1" w:rsidRPr="00DE15CC">
        <w:rPr>
          <w:rFonts w:ascii="Times New Roman" w:hAnsi="Times New Roman" w:cs="Times New Roman"/>
          <w:sz w:val="28"/>
          <w:szCs w:val="28"/>
          <w:lang w:val="uk-UA"/>
        </w:rPr>
        <w:t>,</w:t>
      </w:r>
    </w:p>
    <w:p w:rsidR="00F20E24" w:rsidRPr="00DE15CC" w:rsidRDefault="00F20E24" w:rsidP="00537414">
      <w:pPr>
        <w:spacing w:after="0" w:line="288" w:lineRule="auto"/>
        <w:contextualSpacing/>
        <w:jc w:val="both"/>
        <w:rPr>
          <w:rFonts w:ascii="Times New Roman" w:hAnsi="Times New Roman" w:cs="Times New Roman"/>
          <w:sz w:val="28"/>
          <w:szCs w:val="28"/>
          <w:lang w:val="uk-UA"/>
        </w:rPr>
      </w:pPr>
      <w:proofErr w:type="spellStart"/>
      <w:r w:rsidRPr="00DE15CC">
        <w:rPr>
          <w:rFonts w:ascii="Times New Roman" w:hAnsi="Times New Roman" w:cs="Times New Roman"/>
          <w:sz w:val="28"/>
          <w:szCs w:val="28"/>
          <w:lang w:val="uk-UA"/>
        </w:rPr>
        <w:t>вул.Вербна</w:t>
      </w:r>
      <w:proofErr w:type="spellEnd"/>
      <w:r w:rsidR="00552EC1" w:rsidRPr="00DE15CC">
        <w:rPr>
          <w:rFonts w:ascii="Times New Roman" w:hAnsi="Times New Roman" w:cs="Times New Roman"/>
          <w:sz w:val="28"/>
          <w:szCs w:val="28"/>
          <w:lang w:val="uk-UA"/>
        </w:rPr>
        <w:t>;</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 Аварійно – відновлювальні роботи безнапірного каналізаційного колектору </w:t>
      </w:r>
      <w:proofErr w:type="spellStart"/>
      <w:r w:rsidRPr="00DE15CC">
        <w:rPr>
          <w:rFonts w:ascii="Times New Roman" w:hAnsi="Times New Roman" w:cs="Times New Roman"/>
          <w:sz w:val="28"/>
          <w:szCs w:val="28"/>
          <w:lang w:val="uk-UA"/>
        </w:rPr>
        <w:t>Ду</w:t>
      </w:r>
      <w:proofErr w:type="spellEnd"/>
      <w:r w:rsidRPr="00DE15CC">
        <w:rPr>
          <w:rFonts w:ascii="Times New Roman" w:hAnsi="Times New Roman" w:cs="Times New Roman"/>
          <w:sz w:val="28"/>
          <w:szCs w:val="28"/>
          <w:lang w:val="uk-UA"/>
        </w:rPr>
        <w:t xml:space="preserve"> 400, заміна  труби 4 м., за </w:t>
      </w:r>
      <w:proofErr w:type="spellStart"/>
      <w:r w:rsidRPr="00DE15CC">
        <w:rPr>
          <w:rFonts w:ascii="Times New Roman" w:hAnsi="Times New Roman" w:cs="Times New Roman"/>
          <w:sz w:val="28"/>
          <w:szCs w:val="28"/>
          <w:lang w:val="uk-UA"/>
        </w:rPr>
        <w:t>адресою</w:t>
      </w:r>
      <w:proofErr w:type="spellEnd"/>
      <w:r w:rsidRPr="00DE15CC">
        <w:rPr>
          <w:rFonts w:ascii="Times New Roman" w:hAnsi="Times New Roman" w:cs="Times New Roman"/>
          <w:sz w:val="28"/>
          <w:szCs w:val="28"/>
          <w:lang w:val="uk-UA"/>
        </w:rPr>
        <w:t xml:space="preserve"> вул. Молодіжна, кооператив «Берізка»;</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Профілактичні роботи: чистка решіток на каналізаційних мережах  </w:t>
      </w:r>
      <w:r w:rsidR="0047624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м. Боярка</w:t>
      </w:r>
    </w:p>
    <w:p w:rsidR="00F20E24" w:rsidRPr="00DE15CC" w:rsidRDefault="00F20E24" w:rsidP="00537414">
      <w:pPr>
        <w:pStyle w:val="a7"/>
        <w:numPr>
          <w:ilvl w:val="0"/>
          <w:numId w:val="19"/>
        </w:numPr>
        <w:spacing w:line="288" w:lineRule="auto"/>
        <w:ind w:left="0"/>
        <w:jc w:val="both"/>
        <w:rPr>
          <w:sz w:val="28"/>
          <w:szCs w:val="28"/>
          <w:lang w:val="uk-UA"/>
        </w:rPr>
      </w:pPr>
      <w:r w:rsidRPr="00DE15CC">
        <w:rPr>
          <w:sz w:val="28"/>
          <w:szCs w:val="28"/>
          <w:lang w:val="uk-UA"/>
        </w:rPr>
        <w:t xml:space="preserve">Гідродинамічна промивка трубопроводу  за </w:t>
      </w:r>
      <w:proofErr w:type="spellStart"/>
      <w:r w:rsidRPr="00DE15CC">
        <w:rPr>
          <w:sz w:val="28"/>
          <w:szCs w:val="28"/>
          <w:lang w:val="uk-UA"/>
        </w:rPr>
        <w:t>адресою</w:t>
      </w:r>
      <w:proofErr w:type="spellEnd"/>
      <w:r w:rsidRPr="00DE15CC">
        <w:rPr>
          <w:sz w:val="28"/>
          <w:szCs w:val="28"/>
          <w:lang w:val="uk-UA"/>
        </w:rPr>
        <w:t>:</w:t>
      </w:r>
    </w:p>
    <w:p w:rsidR="00F20E24" w:rsidRPr="00DE15CC" w:rsidRDefault="00F20E24" w:rsidP="00537414">
      <w:pPr>
        <w:pStyle w:val="a7"/>
        <w:spacing w:line="288" w:lineRule="auto"/>
        <w:ind w:left="0"/>
        <w:jc w:val="both"/>
        <w:rPr>
          <w:sz w:val="28"/>
          <w:szCs w:val="28"/>
          <w:lang w:val="uk-UA"/>
        </w:rPr>
      </w:pPr>
      <w:r w:rsidRPr="00DE15CC">
        <w:rPr>
          <w:sz w:val="28"/>
          <w:szCs w:val="28"/>
          <w:lang w:val="uk-UA"/>
        </w:rPr>
        <w:t xml:space="preserve">вул. </w:t>
      </w:r>
      <w:proofErr w:type="spellStart"/>
      <w:r w:rsidRPr="00DE15CC">
        <w:rPr>
          <w:sz w:val="28"/>
          <w:szCs w:val="28"/>
          <w:lang w:val="uk-UA"/>
        </w:rPr>
        <w:t>Білогородська</w:t>
      </w:r>
      <w:proofErr w:type="spellEnd"/>
      <w:r w:rsidRPr="00DE15CC">
        <w:rPr>
          <w:sz w:val="28"/>
          <w:szCs w:val="28"/>
          <w:lang w:val="uk-UA"/>
        </w:rPr>
        <w:t xml:space="preserve">  21,25,27,41,43,51;</w:t>
      </w:r>
    </w:p>
    <w:p w:rsidR="00F20E24" w:rsidRPr="00DE15CC" w:rsidRDefault="00F20E24" w:rsidP="00537414">
      <w:pPr>
        <w:pStyle w:val="a7"/>
        <w:spacing w:line="288" w:lineRule="auto"/>
        <w:ind w:left="0"/>
        <w:jc w:val="both"/>
        <w:rPr>
          <w:sz w:val="28"/>
          <w:szCs w:val="28"/>
          <w:lang w:val="uk-UA"/>
        </w:rPr>
      </w:pPr>
      <w:proofErr w:type="spellStart"/>
      <w:r w:rsidRPr="00DE15CC">
        <w:rPr>
          <w:sz w:val="28"/>
          <w:szCs w:val="28"/>
          <w:lang w:val="uk-UA"/>
        </w:rPr>
        <w:t>вул.Волгоградська</w:t>
      </w:r>
      <w:proofErr w:type="spellEnd"/>
      <w:r w:rsidRPr="00DE15CC">
        <w:rPr>
          <w:sz w:val="28"/>
          <w:szCs w:val="28"/>
          <w:lang w:val="uk-UA"/>
        </w:rPr>
        <w:t>,</w:t>
      </w:r>
      <w:r w:rsidR="00552EC1" w:rsidRPr="00DE15CC">
        <w:rPr>
          <w:sz w:val="28"/>
          <w:szCs w:val="28"/>
          <w:lang w:val="uk-UA"/>
        </w:rPr>
        <w:t xml:space="preserve"> </w:t>
      </w:r>
      <w:r w:rsidRPr="00DE15CC">
        <w:rPr>
          <w:sz w:val="28"/>
          <w:szCs w:val="28"/>
          <w:lang w:val="uk-UA"/>
        </w:rPr>
        <w:t>20</w:t>
      </w:r>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 Лінійна  28,30</w:t>
      </w:r>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 Полярна, 12</w:t>
      </w:r>
    </w:p>
    <w:p w:rsidR="00F20E24" w:rsidRPr="00DE15CC" w:rsidRDefault="00F20E24" w:rsidP="00537414">
      <w:pPr>
        <w:pStyle w:val="a7"/>
        <w:spacing w:line="288" w:lineRule="auto"/>
        <w:ind w:left="0"/>
        <w:jc w:val="both"/>
        <w:rPr>
          <w:sz w:val="28"/>
          <w:szCs w:val="28"/>
          <w:lang w:val="uk-UA"/>
        </w:rPr>
      </w:pPr>
      <w:proofErr w:type="spellStart"/>
      <w:r w:rsidRPr="00DE15CC">
        <w:rPr>
          <w:sz w:val="28"/>
          <w:szCs w:val="28"/>
          <w:lang w:val="uk-UA"/>
        </w:rPr>
        <w:t>вул.Незалежності</w:t>
      </w:r>
      <w:proofErr w:type="spellEnd"/>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вул.Хрещатик,48</w:t>
      </w:r>
    </w:p>
    <w:p w:rsidR="00F20E24" w:rsidRPr="00DE15CC" w:rsidRDefault="00F20E24" w:rsidP="00537414">
      <w:pPr>
        <w:pStyle w:val="a7"/>
        <w:spacing w:line="288" w:lineRule="auto"/>
        <w:ind w:left="0"/>
        <w:jc w:val="both"/>
        <w:rPr>
          <w:sz w:val="28"/>
          <w:szCs w:val="28"/>
          <w:lang w:val="uk-UA"/>
        </w:rPr>
      </w:pPr>
      <w:proofErr w:type="spellStart"/>
      <w:r w:rsidRPr="00DE15CC">
        <w:rPr>
          <w:sz w:val="28"/>
          <w:szCs w:val="28"/>
          <w:lang w:val="uk-UA"/>
        </w:rPr>
        <w:t>вул.Репіна</w:t>
      </w:r>
      <w:proofErr w:type="spellEnd"/>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вул.Б.Хмельницького,98</w:t>
      </w:r>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 Садова</w:t>
      </w:r>
    </w:p>
    <w:p w:rsidR="00F20E24" w:rsidRPr="00DE15CC" w:rsidRDefault="00F20E24" w:rsidP="00537414">
      <w:pPr>
        <w:pStyle w:val="a7"/>
        <w:spacing w:line="288" w:lineRule="auto"/>
        <w:ind w:left="0"/>
        <w:jc w:val="both"/>
        <w:rPr>
          <w:sz w:val="28"/>
          <w:szCs w:val="28"/>
          <w:lang w:val="uk-UA"/>
        </w:rPr>
      </w:pPr>
      <w:proofErr w:type="spellStart"/>
      <w:r w:rsidRPr="00DE15CC">
        <w:rPr>
          <w:sz w:val="28"/>
          <w:szCs w:val="28"/>
          <w:lang w:val="uk-UA"/>
        </w:rPr>
        <w:t>вул.Зеленогірська</w:t>
      </w:r>
      <w:proofErr w:type="spellEnd"/>
    </w:p>
    <w:p w:rsidR="00F20E24" w:rsidRPr="00DE15CC" w:rsidRDefault="00F20E24" w:rsidP="00537414">
      <w:pPr>
        <w:pStyle w:val="a7"/>
        <w:spacing w:line="288" w:lineRule="auto"/>
        <w:ind w:left="0"/>
        <w:jc w:val="both"/>
        <w:rPr>
          <w:sz w:val="28"/>
          <w:szCs w:val="28"/>
          <w:lang w:val="uk-UA"/>
        </w:rPr>
      </w:pPr>
      <w:proofErr w:type="spellStart"/>
      <w:r w:rsidRPr="00DE15CC">
        <w:rPr>
          <w:sz w:val="28"/>
          <w:szCs w:val="28"/>
          <w:lang w:val="uk-UA"/>
        </w:rPr>
        <w:t>вул.Молодіжна</w:t>
      </w:r>
      <w:proofErr w:type="spellEnd"/>
      <w:r w:rsidRPr="00DE15CC">
        <w:rPr>
          <w:sz w:val="28"/>
          <w:szCs w:val="28"/>
          <w:lang w:val="uk-UA"/>
        </w:rPr>
        <w:t xml:space="preserve">  55,74,77</w:t>
      </w:r>
    </w:p>
    <w:p w:rsidR="00F20E24" w:rsidRPr="00DE15CC" w:rsidRDefault="00F20E24" w:rsidP="00537414">
      <w:pPr>
        <w:pStyle w:val="a7"/>
        <w:spacing w:line="288" w:lineRule="auto"/>
        <w:ind w:left="0"/>
        <w:jc w:val="both"/>
        <w:rPr>
          <w:sz w:val="28"/>
          <w:szCs w:val="28"/>
          <w:lang w:val="uk-UA"/>
        </w:rPr>
      </w:pPr>
      <w:r w:rsidRPr="00DE15CC">
        <w:rPr>
          <w:sz w:val="28"/>
          <w:szCs w:val="28"/>
          <w:lang w:val="uk-UA"/>
        </w:rPr>
        <w:t>вул. Ворошилова, 23</w:t>
      </w:r>
    </w:p>
    <w:p w:rsidR="00F20E24" w:rsidRPr="00DE15CC" w:rsidRDefault="00F20E24" w:rsidP="00537414">
      <w:pPr>
        <w:numPr>
          <w:ilvl w:val="0"/>
          <w:numId w:val="19"/>
        </w:numPr>
        <w:spacing w:after="0" w:line="288" w:lineRule="auto"/>
        <w:ind w:left="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Відновлення роботи </w:t>
      </w:r>
      <w:r w:rsidR="00537414" w:rsidRPr="00DE15CC">
        <w:rPr>
          <w:rFonts w:ascii="Times New Roman" w:hAnsi="Times New Roman" w:cs="Times New Roman"/>
          <w:sz w:val="28"/>
          <w:szCs w:val="28"/>
          <w:lang w:val="uk-UA"/>
        </w:rPr>
        <w:t>дощової</w:t>
      </w:r>
      <w:r w:rsidRPr="00DE15CC">
        <w:rPr>
          <w:rFonts w:ascii="Times New Roman" w:hAnsi="Times New Roman" w:cs="Times New Roman"/>
          <w:sz w:val="28"/>
          <w:szCs w:val="28"/>
          <w:lang w:val="uk-UA"/>
        </w:rPr>
        <w:t xml:space="preserve"> каналізації за </w:t>
      </w:r>
      <w:proofErr w:type="spellStart"/>
      <w:r w:rsidRPr="00DE15CC">
        <w:rPr>
          <w:rFonts w:ascii="Times New Roman" w:hAnsi="Times New Roman" w:cs="Times New Roman"/>
          <w:sz w:val="28"/>
          <w:szCs w:val="28"/>
          <w:lang w:val="uk-UA"/>
        </w:rPr>
        <w:t>адресою</w:t>
      </w:r>
      <w:proofErr w:type="spellEnd"/>
      <w:r w:rsidRPr="00DE15CC">
        <w:rPr>
          <w:rFonts w:ascii="Times New Roman" w:hAnsi="Times New Roman" w:cs="Times New Roman"/>
          <w:sz w:val="28"/>
          <w:szCs w:val="28"/>
          <w:lang w:val="uk-UA"/>
        </w:rPr>
        <w:t>:</w:t>
      </w:r>
    </w:p>
    <w:p w:rsidR="00F20E24" w:rsidRPr="00DE15CC" w:rsidRDefault="00552EC1"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F20E24" w:rsidRPr="00DE15CC">
        <w:rPr>
          <w:rFonts w:ascii="Times New Roman" w:hAnsi="Times New Roman" w:cs="Times New Roman"/>
          <w:sz w:val="28"/>
          <w:szCs w:val="28"/>
          <w:lang w:val="uk-UA"/>
        </w:rPr>
        <w:t>ул.Білогородська,17</w:t>
      </w:r>
    </w:p>
    <w:p w:rsidR="00F20E24" w:rsidRPr="00DE15CC" w:rsidRDefault="00552EC1"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F20E24" w:rsidRPr="00DE15CC">
        <w:rPr>
          <w:rFonts w:ascii="Times New Roman" w:hAnsi="Times New Roman" w:cs="Times New Roman"/>
          <w:sz w:val="28"/>
          <w:szCs w:val="28"/>
          <w:lang w:val="uk-UA"/>
        </w:rPr>
        <w:t>ул.Нова,4</w:t>
      </w:r>
    </w:p>
    <w:p w:rsidR="00F20E24" w:rsidRPr="00DE15CC" w:rsidRDefault="00552EC1" w:rsidP="00537414">
      <w:pPr>
        <w:spacing w:after="0" w:line="288" w:lineRule="auto"/>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F20E24" w:rsidRPr="00DE15CC">
        <w:rPr>
          <w:rFonts w:ascii="Times New Roman" w:hAnsi="Times New Roman" w:cs="Times New Roman"/>
          <w:sz w:val="28"/>
          <w:szCs w:val="28"/>
          <w:lang w:val="uk-UA"/>
        </w:rPr>
        <w:t>ул.Молодіжна,74</w:t>
      </w:r>
    </w:p>
    <w:p w:rsidR="00F20E24" w:rsidRPr="00DE15CC" w:rsidRDefault="00F20E24" w:rsidP="00537414">
      <w:pPr>
        <w:pStyle w:val="a7"/>
        <w:numPr>
          <w:ilvl w:val="0"/>
          <w:numId w:val="19"/>
        </w:numPr>
        <w:spacing w:line="288" w:lineRule="auto"/>
        <w:ind w:left="0"/>
        <w:jc w:val="both"/>
        <w:rPr>
          <w:sz w:val="28"/>
          <w:szCs w:val="28"/>
          <w:lang w:val="uk-UA"/>
        </w:rPr>
      </w:pPr>
      <w:r w:rsidRPr="00DE15CC">
        <w:rPr>
          <w:sz w:val="28"/>
          <w:szCs w:val="28"/>
          <w:lang w:val="uk-UA"/>
        </w:rPr>
        <w:t>Виконання заявок по усуненню закупорювання  в каналізаційному трубопроводі у кількості</w:t>
      </w:r>
      <w:r w:rsidR="003A579E" w:rsidRPr="00DE15CC">
        <w:rPr>
          <w:sz w:val="28"/>
          <w:szCs w:val="28"/>
          <w:lang w:val="uk-UA"/>
        </w:rPr>
        <w:t xml:space="preserve"> </w:t>
      </w:r>
      <w:r w:rsidRPr="00DE15CC">
        <w:rPr>
          <w:sz w:val="28"/>
          <w:szCs w:val="28"/>
          <w:lang w:val="uk-UA"/>
        </w:rPr>
        <w:t>- 4</w:t>
      </w:r>
      <w:r w:rsidR="00C9367E" w:rsidRPr="00DE15CC">
        <w:rPr>
          <w:sz w:val="28"/>
          <w:szCs w:val="28"/>
          <w:lang w:val="uk-UA"/>
        </w:rPr>
        <w:t>7</w:t>
      </w:r>
      <w:r w:rsidRPr="00DE15CC">
        <w:rPr>
          <w:sz w:val="28"/>
          <w:szCs w:val="28"/>
          <w:lang w:val="uk-UA"/>
        </w:rPr>
        <w:t xml:space="preserve">0 </w:t>
      </w:r>
      <w:r w:rsidR="003A579E" w:rsidRPr="00DE15CC">
        <w:rPr>
          <w:sz w:val="28"/>
          <w:szCs w:val="28"/>
          <w:lang w:val="uk-UA"/>
        </w:rPr>
        <w:t>одиниць</w:t>
      </w:r>
      <w:r w:rsidRPr="00DE15CC">
        <w:rPr>
          <w:sz w:val="28"/>
          <w:szCs w:val="28"/>
          <w:lang w:val="uk-UA"/>
        </w:rPr>
        <w:t xml:space="preserve">. </w:t>
      </w:r>
    </w:p>
    <w:p w:rsidR="002C1C70" w:rsidRPr="00DE15CC" w:rsidRDefault="002C1C70" w:rsidP="00537414">
      <w:pPr>
        <w:spacing w:after="0" w:line="288" w:lineRule="auto"/>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Для забезпечення безаварійної роботи КНС, у разі аварійних ситуацій на лініях Києво-Святошинського РЕМ, необхідно придбати пересувний дизель-генератор потужністю 40-50 кВт.</w:t>
      </w:r>
    </w:p>
    <w:p w:rsidR="00162139" w:rsidRPr="00DE15CC" w:rsidRDefault="00162139" w:rsidP="00537414">
      <w:pPr>
        <w:pStyle w:val="a7"/>
        <w:spacing w:line="288" w:lineRule="auto"/>
        <w:ind w:left="0"/>
        <w:jc w:val="both"/>
        <w:rPr>
          <w:sz w:val="28"/>
          <w:szCs w:val="28"/>
          <w:lang w:val="uk-UA"/>
        </w:rPr>
      </w:pPr>
    </w:p>
    <w:p w:rsidR="00662657" w:rsidRPr="00DE15CC" w:rsidRDefault="00662657" w:rsidP="00537414">
      <w:pPr>
        <w:spacing w:after="0" w:line="288"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Перелік виконаних робіт дільниці очисні споруди</w:t>
      </w:r>
    </w:p>
    <w:p w:rsidR="00662657" w:rsidRPr="00DE15CC" w:rsidRDefault="00662657" w:rsidP="00537414">
      <w:pPr>
        <w:spacing w:after="0" w:line="288" w:lineRule="auto"/>
        <w:ind w:firstLine="708"/>
        <w:jc w:val="both"/>
        <w:rPr>
          <w:rFonts w:ascii="Times New Roman" w:hAnsi="Times New Roman"/>
          <w:sz w:val="28"/>
          <w:szCs w:val="28"/>
          <w:lang w:val="uk-UA"/>
        </w:rPr>
      </w:pPr>
      <w:r w:rsidRPr="00DE15CC">
        <w:rPr>
          <w:rFonts w:ascii="Times New Roman" w:hAnsi="Times New Roman"/>
          <w:sz w:val="28"/>
          <w:szCs w:val="28"/>
          <w:lang w:val="uk-UA"/>
        </w:rPr>
        <w:t>Проведено поточний ремонт покрівлі на очисних спорудах, зокрема, над лабораторією та виробничим корпусом</w:t>
      </w:r>
      <w:r w:rsidR="00FA5505" w:rsidRPr="00DE15CC">
        <w:rPr>
          <w:rFonts w:ascii="Times New Roman" w:hAnsi="Times New Roman"/>
          <w:sz w:val="28"/>
          <w:szCs w:val="28"/>
          <w:lang w:val="uk-UA"/>
        </w:rPr>
        <w:t>.</w:t>
      </w:r>
    </w:p>
    <w:p w:rsidR="00662657" w:rsidRPr="00DE15CC" w:rsidRDefault="00662657" w:rsidP="00537414">
      <w:pPr>
        <w:spacing w:after="0" w:line="288" w:lineRule="auto"/>
        <w:ind w:firstLine="708"/>
        <w:jc w:val="both"/>
        <w:rPr>
          <w:rFonts w:ascii="Times New Roman" w:hAnsi="Times New Roman"/>
          <w:sz w:val="28"/>
          <w:szCs w:val="28"/>
          <w:lang w:val="uk-UA"/>
        </w:rPr>
      </w:pPr>
      <w:r w:rsidRPr="00DE15CC">
        <w:rPr>
          <w:rFonts w:ascii="Times New Roman" w:hAnsi="Times New Roman"/>
          <w:sz w:val="28"/>
          <w:szCs w:val="28"/>
          <w:lang w:val="uk-UA"/>
        </w:rPr>
        <w:t>Особливо важливо було відремонтувати дах над виробничим корпусо</w:t>
      </w:r>
      <w:r w:rsidR="00162139" w:rsidRPr="00DE15CC">
        <w:rPr>
          <w:rFonts w:ascii="Times New Roman" w:hAnsi="Times New Roman"/>
          <w:sz w:val="28"/>
          <w:szCs w:val="28"/>
          <w:lang w:val="uk-UA"/>
        </w:rPr>
        <w:t>м</w:t>
      </w:r>
      <w:r w:rsidRPr="00DE15CC">
        <w:rPr>
          <w:rFonts w:ascii="Times New Roman" w:hAnsi="Times New Roman"/>
          <w:sz w:val="28"/>
          <w:szCs w:val="28"/>
          <w:lang w:val="uk-UA"/>
        </w:rPr>
        <w:t xml:space="preserve"> де працює «серце» очисних споруд – повітродувки. Там встановлено </w:t>
      </w:r>
      <w:r w:rsidRPr="00DE15CC">
        <w:rPr>
          <w:rFonts w:ascii="Times New Roman" w:hAnsi="Times New Roman"/>
          <w:sz w:val="28"/>
          <w:szCs w:val="28"/>
          <w:lang w:val="uk-UA"/>
        </w:rPr>
        <w:lastRenderedPageBreak/>
        <w:t xml:space="preserve">найпотужніші двигуни, які є на Водоканалі – потужністю 110 кВт. </w:t>
      </w:r>
      <w:r w:rsidR="00FA5505" w:rsidRPr="00DE15CC">
        <w:rPr>
          <w:rFonts w:ascii="Times New Roman" w:hAnsi="Times New Roman"/>
          <w:sz w:val="28"/>
          <w:szCs w:val="28"/>
          <w:lang w:val="uk-UA"/>
        </w:rPr>
        <w:t xml:space="preserve">І їх </w:t>
      </w:r>
      <w:r w:rsidRPr="00DE15CC">
        <w:rPr>
          <w:rFonts w:ascii="Times New Roman" w:hAnsi="Times New Roman"/>
          <w:sz w:val="28"/>
          <w:szCs w:val="28"/>
          <w:lang w:val="uk-UA"/>
        </w:rPr>
        <w:t xml:space="preserve">потрібно було вберегти від заливання дощовими водами. </w:t>
      </w:r>
    </w:p>
    <w:p w:rsidR="00662657" w:rsidRPr="00DE15CC" w:rsidRDefault="00FA5505" w:rsidP="00537414">
      <w:pPr>
        <w:spacing w:after="0" w:line="288" w:lineRule="auto"/>
        <w:ind w:firstLine="708"/>
        <w:jc w:val="both"/>
        <w:rPr>
          <w:rFonts w:ascii="Times New Roman" w:hAnsi="Times New Roman"/>
          <w:sz w:val="28"/>
          <w:szCs w:val="28"/>
          <w:lang w:val="uk-UA"/>
        </w:rPr>
      </w:pPr>
      <w:r w:rsidRPr="00DE15CC">
        <w:rPr>
          <w:rFonts w:ascii="Times New Roman" w:hAnsi="Times New Roman"/>
          <w:sz w:val="28"/>
          <w:szCs w:val="28"/>
          <w:lang w:val="uk-UA"/>
        </w:rPr>
        <w:t>Н</w:t>
      </w:r>
      <w:r w:rsidR="00662657" w:rsidRPr="00DE15CC">
        <w:rPr>
          <w:rFonts w:ascii="Times New Roman" w:hAnsi="Times New Roman"/>
          <w:sz w:val="28"/>
          <w:szCs w:val="28"/>
          <w:lang w:val="uk-UA"/>
        </w:rPr>
        <w:t xml:space="preserve">а очисних спорудах працює три таких мотори. </w:t>
      </w:r>
      <w:r w:rsidRPr="00DE15CC">
        <w:rPr>
          <w:rFonts w:ascii="Times New Roman" w:hAnsi="Times New Roman"/>
          <w:sz w:val="28"/>
          <w:szCs w:val="28"/>
          <w:lang w:val="uk-UA"/>
        </w:rPr>
        <w:t xml:space="preserve">У разі </w:t>
      </w:r>
      <w:r w:rsidR="00662657" w:rsidRPr="00DE15CC">
        <w:rPr>
          <w:rFonts w:ascii="Times New Roman" w:hAnsi="Times New Roman"/>
          <w:sz w:val="28"/>
          <w:szCs w:val="28"/>
          <w:lang w:val="uk-UA"/>
        </w:rPr>
        <w:t xml:space="preserve"> зупинк</w:t>
      </w:r>
      <w:r w:rsidRPr="00DE15CC">
        <w:rPr>
          <w:rFonts w:ascii="Times New Roman" w:hAnsi="Times New Roman"/>
          <w:sz w:val="28"/>
          <w:szCs w:val="28"/>
          <w:lang w:val="uk-UA"/>
        </w:rPr>
        <w:t>и</w:t>
      </w:r>
      <w:r w:rsidR="00662657" w:rsidRPr="00DE15CC">
        <w:rPr>
          <w:rFonts w:ascii="Times New Roman" w:hAnsi="Times New Roman"/>
          <w:sz w:val="28"/>
          <w:szCs w:val="28"/>
          <w:lang w:val="uk-UA"/>
        </w:rPr>
        <w:t xml:space="preserve"> двигунів поруш</w:t>
      </w:r>
      <w:r w:rsidR="00F742DB" w:rsidRPr="00DE15CC">
        <w:rPr>
          <w:rFonts w:ascii="Times New Roman" w:hAnsi="Times New Roman"/>
          <w:sz w:val="28"/>
          <w:szCs w:val="28"/>
          <w:lang w:val="uk-UA"/>
        </w:rPr>
        <w:t>ується</w:t>
      </w:r>
      <w:r w:rsidR="00662657" w:rsidRPr="00DE15CC">
        <w:rPr>
          <w:rFonts w:ascii="Times New Roman" w:hAnsi="Times New Roman"/>
          <w:sz w:val="28"/>
          <w:szCs w:val="28"/>
          <w:lang w:val="uk-UA"/>
        </w:rPr>
        <w:t xml:space="preserve"> процес біологічної очистки стоків. Адже без постійної аерації, яку забезпечують повітродувки, бактерії гинуть і доводиться відновлювати практично з початку увесь процес.</w:t>
      </w:r>
    </w:p>
    <w:p w:rsidR="00662657" w:rsidRPr="00DE15CC" w:rsidRDefault="00662657" w:rsidP="00537414">
      <w:pPr>
        <w:spacing w:after="0" w:line="288" w:lineRule="auto"/>
        <w:jc w:val="both"/>
        <w:rPr>
          <w:lang w:val="uk-UA"/>
        </w:rPr>
      </w:pPr>
    </w:p>
    <w:p w:rsidR="00662657" w:rsidRPr="00DE15CC" w:rsidRDefault="00662657" w:rsidP="00537414">
      <w:pPr>
        <w:spacing w:after="0" w:line="288" w:lineRule="auto"/>
        <w:rPr>
          <w:rFonts w:ascii="Times New Roman" w:hAnsi="Times New Roman" w:cs="Times New Roman"/>
          <w:bCs/>
          <w:i/>
          <w:sz w:val="24"/>
          <w:szCs w:val="24"/>
          <w:u w:val="single"/>
          <w:lang w:val="uk-UA"/>
        </w:rPr>
      </w:pPr>
      <w:r w:rsidRPr="00DE15CC">
        <w:rPr>
          <w:rFonts w:ascii="Times New Roman" w:hAnsi="Times New Roman" w:cs="Times New Roman"/>
          <w:bCs/>
          <w:i/>
          <w:sz w:val="24"/>
          <w:szCs w:val="24"/>
          <w:u w:val="single"/>
          <w:lang w:val="uk-UA"/>
        </w:rPr>
        <w:t>У ВОДОКАНАЛУ ДІЙШЛИ РУКИ ДО АЕРОТЕНКА</w:t>
      </w:r>
    </w:p>
    <w:p w:rsidR="00662657" w:rsidRPr="00DE15CC" w:rsidRDefault="00662657"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очисних спорудах КП «Боярка-Водоканал» пров</w:t>
      </w:r>
      <w:r w:rsidR="00A97DED" w:rsidRPr="00DE15CC">
        <w:rPr>
          <w:rFonts w:ascii="Times New Roman" w:hAnsi="Times New Roman" w:cs="Times New Roman"/>
          <w:sz w:val="28"/>
          <w:szCs w:val="28"/>
          <w:lang w:val="uk-UA"/>
        </w:rPr>
        <w:t>е</w:t>
      </w:r>
      <w:r w:rsidRPr="00DE15CC">
        <w:rPr>
          <w:rFonts w:ascii="Times New Roman" w:hAnsi="Times New Roman" w:cs="Times New Roman"/>
          <w:sz w:val="28"/>
          <w:szCs w:val="28"/>
          <w:lang w:val="uk-UA"/>
        </w:rPr>
        <w:t>д</w:t>
      </w:r>
      <w:r w:rsidR="00805CD6" w:rsidRPr="00DE15CC">
        <w:rPr>
          <w:rFonts w:ascii="Times New Roman" w:hAnsi="Times New Roman" w:cs="Times New Roman"/>
          <w:sz w:val="28"/>
          <w:szCs w:val="28"/>
          <w:lang w:val="uk-UA"/>
        </w:rPr>
        <w:t>ено</w:t>
      </w:r>
      <w:r w:rsidRPr="00DE15CC">
        <w:rPr>
          <w:rFonts w:ascii="Times New Roman" w:hAnsi="Times New Roman" w:cs="Times New Roman"/>
          <w:sz w:val="28"/>
          <w:szCs w:val="28"/>
          <w:lang w:val="uk-UA"/>
        </w:rPr>
        <w:t xml:space="preserve"> капітальний ремонт аеротенка № 4</w:t>
      </w:r>
      <w:r w:rsidR="00A97DED" w:rsidRPr="00DE15CC">
        <w:rPr>
          <w:rFonts w:ascii="Times New Roman" w:hAnsi="Times New Roman" w:cs="Times New Roman"/>
          <w:sz w:val="28"/>
          <w:szCs w:val="28"/>
          <w:lang w:val="uk-UA"/>
        </w:rPr>
        <w:t>, зокрема</w:t>
      </w:r>
      <w:r w:rsidRPr="00DE15CC">
        <w:rPr>
          <w:rFonts w:ascii="Times New Roman" w:hAnsi="Times New Roman" w:cs="Times New Roman"/>
          <w:sz w:val="28"/>
          <w:szCs w:val="28"/>
          <w:lang w:val="uk-UA"/>
        </w:rPr>
        <w:t xml:space="preserve"> </w:t>
      </w:r>
      <w:r w:rsidR="00A97DED" w:rsidRPr="00DE15CC">
        <w:rPr>
          <w:rFonts w:ascii="Times New Roman" w:hAnsi="Times New Roman" w:cs="Times New Roman"/>
          <w:sz w:val="28"/>
          <w:szCs w:val="28"/>
          <w:lang w:val="uk-UA"/>
        </w:rPr>
        <w:t xml:space="preserve">здійснено </w:t>
      </w:r>
      <w:r w:rsidRPr="00DE15CC">
        <w:rPr>
          <w:rFonts w:ascii="Times New Roman" w:hAnsi="Times New Roman" w:cs="Times New Roman"/>
          <w:sz w:val="28"/>
          <w:szCs w:val="28"/>
          <w:lang w:val="uk-UA"/>
        </w:rPr>
        <w:t>замін</w:t>
      </w:r>
      <w:r w:rsidR="00A97DED" w:rsidRPr="00DE15CC">
        <w:rPr>
          <w:rFonts w:ascii="Times New Roman" w:hAnsi="Times New Roman" w:cs="Times New Roman"/>
          <w:sz w:val="28"/>
          <w:szCs w:val="28"/>
          <w:lang w:val="uk-UA"/>
        </w:rPr>
        <w:t>ену</w:t>
      </w:r>
      <w:r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фільтросної</w:t>
      </w:r>
      <w:proofErr w:type="spellEnd"/>
      <w:r w:rsidRPr="00DE15CC">
        <w:rPr>
          <w:rFonts w:ascii="Times New Roman" w:hAnsi="Times New Roman" w:cs="Times New Roman"/>
          <w:sz w:val="28"/>
          <w:szCs w:val="28"/>
          <w:lang w:val="uk-UA"/>
        </w:rPr>
        <w:t xml:space="preserve"> плитки з кріпленням. Роботи </w:t>
      </w:r>
      <w:r w:rsidR="00734252" w:rsidRPr="00DE15CC">
        <w:rPr>
          <w:rFonts w:ascii="Times New Roman" w:hAnsi="Times New Roman" w:cs="Times New Roman"/>
          <w:sz w:val="28"/>
          <w:szCs w:val="28"/>
          <w:lang w:val="uk-UA"/>
        </w:rPr>
        <w:t>проведено</w:t>
      </w:r>
      <w:r w:rsidRPr="00DE15CC">
        <w:rPr>
          <w:rFonts w:ascii="Times New Roman" w:hAnsi="Times New Roman" w:cs="Times New Roman"/>
          <w:sz w:val="28"/>
          <w:szCs w:val="28"/>
          <w:lang w:val="uk-UA"/>
        </w:rPr>
        <w:t xml:space="preserve"> з метою збільшення подачі кисню для мікроорганізмів, які переробляють стічні води. З моменту будівництва очисних споруд (1988 рік) ці роботи проводяться вперше.</w:t>
      </w:r>
    </w:p>
    <w:p w:rsidR="00515CF8" w:rsidRPr="00DE15CC" w:rsidRDefault="00515CF8"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Фото інформація наведена у додатках 36-</w:t>
      </w:r>
      <w:r w:rsidR="001C7261" w:rsidRPr="00DE15CC">
        <w:rPr>
          <w:rFonts w:ascii="Times New Roman" w:hAnsi="Times New Roman" w:cs="Times New Roman"/>
          <w:sz w:val="28"/>
          <w:szCs w:val="28"/>
          <w:lang w:val="uk-UA"/>
        </w:rPr>
        <w:t>42</w:t>
      </w:r>
      <w:r w:rsidR="005019A0" w:rsidRPr="00DE15CC">
        <w:rPr>
          <w:rFonts w:ascii="Times New Roman" w:hAnsi="Times New Roman" w:cs="Times New Roman"/>
          <w:sz w:val="28"/>
          <w:szCs w:val="28"/>
          <w:lang w:val="uk-UA"/>
        </w:rPr>
        <w:t>.</w:t>
      </w:r>
    </w:p>
    <w:p w:rsidR="00662657" w:rsidRPr="00DE15CC" w:rsidRDefault="00F742DB" w:rsidP="00537414">
      <w:pPr>
        <w:spacing w:after="0" w:line="288" w:lineRule="auto"/>
        <w:rPr>
          <w:rFonts w:ascii="Times New Roman" w:hAnsi="Times New Roman" w:cs="Times New Roman"/>
          <w:bCs/>
          <w:i/>
          <w:sz w:val="28"/>
          <w:szCs w:val="28"/>
          <w:u w:val="single"/>
          <w:lang w:val="uk-UA"/>
        </w:rPr>
      </w:pPr>
      <w:r w:rsidRPr="00DE15CC">
        <w:rPr>
          <w:rFonts w:ascii="Times New Roman" w:hAnsi="Times New Roman" w:cs="Times New Roman"/>
          <w:bCs/>
          <w:i/>
          <w:sz w:val="28"/>
          <w:szCs w:val="28"/>
          <w:u w:val="single"/>
          <w:lang w:val="uk-UA"/>
        </w:rPr>
        <w:t>Довідково</w:t>
      </w:r>
      <w:r w:rsidR="00662657" w:rsidRPr="00DE15CC">
        <w:rPr>
          <w:rFonts w:ascii="Times New Roman" w:hAnsi="Times New Roman" w:cs="Times New Roman"/>
          <w:bCs/>
          <w:i/>
          <w:sz w:val="28"/>
          <w:szCs w:val="28"/>
          <w:u w:val="single"/>
          <w:lang w:val="uk-UA"/>
        </w:rPr>
        <w:t>:</w:t>
      </w:r>
    </w:p>
    <w:p w:rsidR="00662657" w:rsidRPr="00DE15CC" w:rsidRDefault="00662657" w:rsidP="00537414">
      <w:pPr>
        <w:spacing w:after="0" w:line="288" w:lineRule="auto"/>
        <w:jc w:val="both"/>
        <w:rPr>
          <w:rFonts w:ascii="Times New Roman" w:hAnsi="Times New Roman" w:cs="Times New Roman"/>
          <w:i/>
          <w:sz w:val="28"/>
          <w:szCs w:val="28"/>
          <w:lang w:val="uk-UA"/>
        </w:rPr>
      </w:pPr>
      <w:r w:rsidRPr="00DE15CC">
        <w:rPr>
          <w:rFonts w:ascii="Times New Roman" w:hAnsi="Times New Roman" w:cs="Times New Roman"/>
          <w:i/>
          <w:sz w:val="28"/>
          <w:szCs w:val="28"/>
          <w:lang w:val="uk-UA"/>
        </w:rPr>
        <w:t>Аеротенк – споруда для штучного біологічного очищення стічних вод за допомогою активного мулу (бактерії-мінералізатори та нижчі організми) і продування повітрям (аерації).</w:t>
      </w:r>
    </w:p>
    <w:p w:rsidR="00662657" w:rsidRPr="00DE15CC" w:rsidRDefault="00662657" w:rsidP="00537414">
      <w:pPr>
        <w:spacing w:after="0" w:line="288" w:lineRule="auto"/>
        <w:jc w:val="both"/>
        <w:rPr>
          <w:rFonts w:ascii="Times New Roman" w:hAnsi="Times New Roman" w:cs="Times New Roman"/>
          <w:i/>
          <w:sz w:val="28"/>
          <w:szCs w:val="28"/>
          <w:lang w:val="uk-UA"/>
        </w:rPr>
      </w:pPr>
      <w:r w:rsidRPr="00DE15CC">
        <w:rPr>
          <w:rFonts w:ascii="Times New Roman" w:hAnsi="Times New Roman" w:cs="Times New Roman"/>
          <w:i/>
          <w:sz w:val="28"/>
          <w:szCs w:val="28"/>
          <w:lang w:val="uk-UA"/>
        </w:rPr>
        <w:t>Аеротенк являє собою бетонний проточний басейн глибиною 3-5 м, шириною 3-12 м і довжиною до 150 м. Повітря, що подається через закладені в дні аеротенка пористі пластинки (</w:t>
      </w:r>
      <w:proofErr w:type="spellStart"/>
      <w:r w:rsidRPr="00DE15CC">
        <w:rPr>
          <w:rFonts w:ascii="Times New Roman" w:hAnsi="Times New Roman" w:cs="Times New Roman"/>
          <w:i/>
          <w:sz w:val="28"/>
          <w:szCs w:val="28"/>
          <w:lang w:val="uk-UA"/>
        </w:rPr>
        <w:t>фільтроси</w:t>
      </w:r>
      <w:proofErr w:type="spellEnd"/>
      <w:r w:rsidRPr="00DE15CC">
        <w:rPr>
          <w:rFonts w:ascii="Times New Roman" w:hAnsi="Times New Roman" w:cs="Times New Roman"/>
          <w:i/>
          <w:sz w:val="28"/>
          <w:szCs w:val="28"/>
          <w:lang w:val="uk-UA"/>
        </w:rPr>
        <w:t>), перемішує попередньо відстояну суміш стічної рідини і активного мулу, постачаючи кисень, потрібний для життєдіяльності бактерій, та окислюючи органічні забруднення. Активний мул випадає у вторинних відстійниках, звідки знову перекачується в аеротенк, а його приріст (завислі речовини) скидається для обробки (бродіння) з осадом первинних відстійників. Час перебування стічної рідини в аеротенку 6-12 годин.</w:t>
      </w:r>
    </w:p>
    <w:p w:rsidR="00662657" w:rsidRPr="00DE15CC" w:rsidRDefault="00AE37E3" w:rsidP="00537414">
      <w:pPr>
        <w:spacing w:after="0" w:line="288" w:lineRule="auto"/>
        <w:rPr>
          <w:rFonts w:ascii="Times New Roman" w:hAnsi="Times New Roman" w:cs="Times New Roman"/>
          <w:i/>
          <w:sz w:val="28"/>
          <w:szCs w:val="28"/>
          <w:u w:val="single"/>
          <w:lang w:val="uk-UA"/>
        </w:rPr>
      </w:pPr>
      <w:r w:rsidRPr="00DE15CC">
        <w:rPr>
          <w:rFonts w:ascii="Times New Roman" w:hAnsi="Times New Roman" w:cs="Times New Roman"/>
          <w:i/>
          <w:sz w:val="28"/>
          <w:szCs w:val="28"/>
          <w:u w:val="single"/>
          <w:lang w:val="uk-UA"/>
        </w:rPr>
        <w:t>Крім вищезазначених на дільниці було виконано наступні роботи:</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Чистка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Заміна </w:t>
      </w:r>
      <w:proofErr w:type="spellStart"/>
      <w:r w:rsidRPr="00DE15CC">
        <w:rPr>
          <w:rFonts w:ascii="Times New Roman" w:hAnsi="Times New Roman" w:cs="Times New Roman"/>
          <w:sz w:val="28"/>
          <w:szCs w:val="28"/>
          <w:lang w:val="uk-UA"/>
        </w:rPr>
        <w:t>фільтросної</w:t>
      </w:r>
      <w:proofErr w:type="spellEnd"/>
      <w:r w:rsidRPr="00DE15CC">
        <w:rPr>
          <w:rFonts w:ascii="Times New Roman" w:hAnsi="Times New Roman" w:cs="Times New Roman"/>
          <w:sz w:val="28"/>
          <w:szCs w:val="28"/>
          <w:lang w:val="uk-UA"/>
        </w:rPr>
        <w:t xml:space="preserve"> плитки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Заміна </w:t>
      </w:r>
      <w:proofErr w:type="spellStart"/>
      <w:r w:rsidRPr="00DE15CC">
        <w:rPr>
          <w:rFonts w:ascii="Times New Roman" w:hAnsi="Times New Roman" w:cs="Times New Roman"/>
          <w:sz w:val="28"/>
          <w:szCs w:val="28"/>
          <w:lang w:val="uk-UA"/>
        </w:rPr>
        <w:t>прижимного</w:t>
      </w:r>
      <w:proofErr w:type="spellEnd"/>
      <w:r w:rsidRPr="00DE15CC">
        <w:rPr>
          <w:rFonts w:ascii="Times New Roman" w:hAnsi="Times New Roman" w:cs="Times New Roman"/>
          <w:sz w:val="28"/>
          <w:szCs w:val="28"/>
          <w:lang w:val="uk-UA"/>
        </w:rPr>
        <w:t xml:space="preserve"> кутника </w:t>
      </w:r>
      <w:proofErr w:type="spellStart"/>
      <w:r w:rsidRPr="00DE15CC">
        <w:rPr>
          <w:rFonts w:ascii="Times New Roman" w:hAnsi="Times New Roman" w:cs="Times New Roman"/>
          <w:sz w:val="28"/>
          <w:szCs w:val="28"/>
          <w:lang w:val="uk-UA"/>
        </w:rPr>
        <w:t>фільтросної</w:t>
      </w:r>
      <w:proofErr w:type="spellEnd"/>
      <w:r w:rsidRPr="00DE15CC">
        <w:rPr>
          <w:rFonts w:ascii="Times New Roman" w:hAnsi="Times New Roman" w:cs="Times New Roman"/>
          <w:sz w:val="28"/>
          <w:szCs w:val="28"/>
          <w:lang w:val="uk-UA"/>
        </w:rPr>
        <w:t xml:space="preserve"> плитки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Заміна кранів діаметр-50 мм.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Заміна технологічного містка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Виготовлення ерліфта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Заміна </w:t>
      </w:r>
      <w:proofErr w:type="spellStart"/>
      <w:r w:rsidRPr="00DE15CC">
        <w:rPr>
          <w:rFonts w:ascii="Times New Roman" w:hAnsi="Times New Roman" w:cs="Times New Roman"/>
          <w:sz w:val="28"/>
          <w:szCs w:val="28"/>
          <w:lang w:val="uk-UA"/>
        </w:rPr>
        <w:t>скрибків</w:t>
      </w:r>
      <w:proofErr w:type="spellEnd"/>
      <w:r w:rsidRPr="00DE15CC">
        <w:rPr>
          <w:rFonts w:ascii="Times New Roman" w:hAnsi="Times New Roman" w:cs="Times New Roman"/>
          <w:sz w:val="28"/>
          <w:szCs w:val="28"/>
          <w:lang w:val="uk-UA"/>
        </w:rPr>
        <w:t xml:space="preserve"> очищення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Чистка вторинного відстійника аеротенку № 4.</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Заміна технологічних баків 4-го вторинного відстійника.</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 Заміна фільтра насосу відкачування </w:t>
      </w:r>
      <w:proofErr w:type="spellStart"/>
      <w:r w:rsidRPr="00DE15CC">
        <w:rPr>
          <w:rFonts w:ascii="Times New Roman" w:hAnsi="Times New Roman" w:cs="Times New Roman"/>
          <w:sz w:val="28"/>
          <w:szCs w:val="28"/>
          <w:lang w:val="uk-UA"/>
        </w:rPr>
        <w:t>пісколовок</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w:t>
      </w:r>
      <w:proofErr w:type="spellStart"/>
      <w:r w:rsidRPr="00DE15CC">
        <w:rPr>
          <w:rFonts w:ascii="Times New Roman" w:hAnsi="Times New Roman" w:cs="Times New Roman"/>
          <w:sz w:val="28"/>
          <w:szCs w:val="28"/>
          <w:lang w:val="uk-UA"/>
        </w:rPr>
        <w:t>задвижок</w:t>
      </w:r>
      <w:proofErr w:type="spellEnd"/>
      <w:r w:rsidRPr="00DE15CC">
        <w:rPr>
          <w:rFonts w:ascii="Times New Roman" w:hAnsi="Times New Roman" w:cs="Times New Roman"/>
          <w:sz w:val="28"/>
          <w:szCs w:val="28"/>
          <w:lang w:val="uk-UA"/>
        </w:rPr>
        <w:t xml:space="preserve"> диаметр-150 мм. – 2 шт. </w:t>
      </w:r>
      <w:proofErr w:type="spellStart"/>
      <w:r w:rsidRPr="00DE15CC">
        <w:rPr>
          <w:rFonts w:ascii="Times New Roman" w:hAnsi="Times New Roman" w:cs="Times New Roman"/>
          <w:sz w:val="28"/>
          <w:szCs w:val="28"/>
          <w:lang w:val="uk-UA"/>
        </w:rPr>
        <w:t>пісколовок</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w:t>
      </w:r>
      <w:proofErr w:type="spellStart"/>
      <w:r w:rsidRPr="00DE15CC">
        <w:rPr>
          <w:rFonts w:ascii="Times New Roman" w:hAnsi="Times New Roman" w:cs="Times New Roman"/>
          <w:sz w:val="28"/>
          <w:szCs w:val="28"/>
          <w:lang w:val="uk-UA"/>
        </w:rPr>
        <w:t>задвижок</w:t>
      </w:r>
      <w:proofErr w:type="spellEnd"/>
      <w:r w:rsidRPr="00DE15CC">
        <w:rPr>
          <w:rFonts w:ascii="Times New Roman" w:hAnsi="Times New Roman" w:cs="Times New Roman"/>
          <w:sz w:val="28"/>
          <w:szCs w:val="28"/>
          <w:lang w:val="uk-UA"/>
        </w:rPr>
        <w:t xml:space="preserve"> диаметр-100 мм. – 2 шт. </w:t>
      </w:r>
      <w:proofErr w:type="spellStart"/>
      <w:r w:rsidRPr="00DE15CC">
        <w:rPr>
          <w:rFonts w:ascii="Times New Roman" w:hAnsi="Times New Roman" w:cs="Times New Roman"/>
          <w:sz w:val="28"/>
          <w:szCs w:val="28"/>
          <w:lang w:val="uk-UA"/>
        </w:rPr>
        <w:t>пісколовок</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w:t>
      </w:r>
      <w:proofErr w:type="spellStart"/>
      <w:r w:rsidRPr="00DE15CC">
        <w:rPr>
          <w:rFonts w:ascii="Times New Roman" w:hAnsi="Times New Roman" w:cs="Times New Roman"/>
          <w:sz w:val="28"/>
          <w:szCs w:val="28"/>
          <w:lang w:val="uk-UA"/>
        </w:rPr>
        <w:t>чугуних</w:t>
      </w:r>
      <w:proofErr w:type="spellEnd"/>
      <w:r w:rsidRPr="00DE15CC">
        <w:rPr>
          <w:rFonts w:ascii="Times New Roman" w:hAnsi="Times New Roman" w:cs="Times New Roman"/>
          <w:sz w:val="28"/>
          <w:szCs w:val="28"/>
          <w:lang w:val="uk-UA"/>
        </w:rPr>
        <w:t xml:space="preserve"> люків на території ОС – 4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пластикових люків на території ОС – 6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Підняття люків на території ОС – 10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паркану на території ОС – 250 м.</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труби технологічної води </w:t>
      </w:r>
      <w:r w:rsidR="002D40B1"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діаметр</w:t>
      </w:r>
      <w:r w:rsidR="002D40B1" w:rsidRPr="00DE15CC">
        <w:rPr>
          <w:rFonts w:ascii="Times New Roman" w:hAnsi="Times New Roman" w:cs="Times New Roman"/>
          <w:sz w:val="28"/>
          <w:szCs w:val="28"/>
          <w:lang w:val="uk-UA"/>
        </w:rPr>
        <w:t xml:space="preserve">ом </w:t>
      </w:r>
      <w:r w:rsidRPr="00DE15CC">
        <w:rPr>
          <w:rFonts w:ascii="Times New Roman" w:hAnsi="Times New Roman" w:cs="Times New Roman"/>
          <w:sz w:val="28"/>
          <w:szCs w:val="28"/>
          <w:lang w:val="uk-UA"/>
        </w:rPr>
        <w:t>88 мм</w:t>
      </w:r>
      <w:r w:rsidR="002D40B1" w:rsidRPr="00DE15CC">
        <w:rPr>
          <w:rFonts w:ascii="Times New Roman" w:hAnsi="Times New Roman" w:cs="Times New Roman"/>
          <w:sz w:val="28"/>
          <w:szCs w:val="28"/>
          <w:lang w:val="uk-UA"/>
        </w:rPr>
        <w:t>)</w:t>
      </w:r>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насосу КНС.</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Виготовлення накриття насосу КНС.</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будівлі КНС.</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Зрізання аварійних дерев на території </w:t>
      </w:r>
      <w:r w:rsidR="002D40B1" w:rsidRPr="00DE15CC">
        <w:rPr>
          <w:rFonts w:ascii="Times New Roman" w:hAnsi="Times New Roman" w:cs="Times New Roman"/>
          <w:sz w:val="28"/>
          <w:szCs w:val="28"/>
          <w:lang w:val="uk-UA"/>
        </w:rPr>
        <w:t>очисних споруд</w:t>
      </w:r>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кранів діаметр-50 мм. – 18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повітродувки № 2.</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шиберів піскових бункерів.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даху виробничого та лабораторних корпусів.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даху будівлі доочистки.</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шлагбауму.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пожежних кранів з рукавами в будівлі виробничого корпусу.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Благоустрій території ОС.</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Покіс трави на території ОС.</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ламп освітлення виробничого корпусу.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Виготовлення пасток каналізації виробничого корпусу.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пожежного щита будівлі лабораторії.</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насосу опалення виробничого корпусу.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Пробивка каналізації піскових бункерів.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технологічного лотка блоку </w:t>
      </w:r>
      <w:proofErr w:type="spellStart"/>
      <w:r w:rsidRPr="00DE15CC">
        <w:rPr>
          <w:rFonts w:ascii="Times New Roman" w:hAnsi="Times New Roman" w:cs="Times New Roman"/>
          <w:sz w:val="28"/>
          <w:szCs w:val="28"/>
          <w:lang w:val="uk-UA"/>
        </w:rPr>
        <w:t>ємкостей</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Встановлення знаків «Очисні споруди».</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та фарбування </w:t>
      </w:r>
      <w:proofErr w:type="spellStart"/>
      <w:r w:rsidRPr="00DE15CC">
        <w:rPr>
          <w:rFonts w:ascii="Times New Roman" w:hAnsi="Times New Roman" w:cs="Times New Roman"/>
          <w:sz w:val="28"/>
          <w:szCs w:val="28"/>
          <w:lang w:val="uk-UA"/>
        </w:rPr>
        <w:t>в’їздних</w:t>
      </w:r>
      <w:proofErr w:type="spellEnd"/>
      <w:r w:rsidRPr="00DE15CC">
        <w:rPr>
          <w:rFonts w:ascii="Times New Roman" w:hAnsi="Times New Roman" w:cs="Times New Roman"/>
          <w:sz w:val="28"/>
          <w:szCs w:val="28"/>
          <w:lang w:val="uk-UA"/>
        </w:rPr>
        <w:t xml:space="preserve"> воріт.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решітки РМУ № 1.</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решітки РМУ № 2.</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Виготовлення баків для сміття – 2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технологічних баків блоку </w:t>
      </w:r>
      <w:proofErr w:type="spellStart"/>
      <w:r w:rsidRPr="00DE15CC">
        <w:rPr>
          <w:rFonts w:ascii="Times New Roman" w:hAnsi="Times New Roman" w:cs="Times New Roman"/>
          <w:sz w:val="28"/>
          <w:szCs w:val="28"/>
          <w:lang w:val="uk-UA"/>
        </w:rPr>
        <w:t>ємкостей</w:t>
      </w:r>
      <w:proofErr w:type="spellEnd"/>
      <w:r w:rsidRPr="00DE15CC">
        <w:rPr>
          <w:rFonts w:ascii="Times New Roman" w:hAnsi="Times New Roman" w:cs="Times New Roman"/>
          <w:sz w:val="28"/>
          <w:szCs w:val="28"/>
          <w:lang w:val="uk-UA"/>
        </w:rPr>
        <w:t xml:space="preserve"> – 3 шт.</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Фарбування основної труби аерації блоку </w:t>
      </w:r>
      <w:proofErr w:type="spellStart"/>
      <w:r w:rsidRPr="00DE15CC">
        <w:rPr>
          <w:rFonts w:ascii="Times New Roman" w:hAnsi="Times New Roman" w:cs="Times New Roman"/>
          <w:sz w:val="28"/>
          <w:szCs w:val="28"/>
          <w:lang w:val="uk-UA"/>
        </w:rPr>
        <w:t>ємкостей</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опалення виробничого корпусу.</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Розчистка мулових майданчиків від чагарників.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насосу відкачування </w:t>
      </w:r>
      <w:proofErr w:type="spellStart"/>
      <w:r w:rsidRPr="00DE15CC">
        <w:rPr>
          <w:rFonts w:ascii="Times New Roman" w:hAnsi="Times New Roman" w:cs="Times New Roman"/>
          <w:sz w:val="28"/>
          <w:szCs w:val="28"/>
          <w:lang w:val="uk-UA"/>
        </w:rPr>
        <w:t>пісколовок</w:t>
      </w:r>
      <w:proofErr w:type="spellEnd"/>
      <w:r w:rsidRPr="00DE15CC">
        <w:rPr>
          <w:rFonts w:ascii="Times New Roman" w:hAnsi="Times New Roman" w:cs="Times New Roman"/>
          <w:sz w:val="28"/>
          <w:szCs w:val="28"/>
          <w:lang w:val="uk-UA"/>
        </w:rPr>
        <w:t>.</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 Ремонт піскових бункерів.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Заготівля дров для печі на твердому паливі.</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Обладнання місць для паління.</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Обладнання будівлі хлораторної для складу кисневих балонів.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прийомного лотка.</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Калібрування </w:t>
      </w:r>
      <w:proofErr w:type="spellStart"/>
      <w:r w:rsidRPr="00DE15CC">
        <w:rPr>
          <w:rFonts w:ascii="Times New Roman" w:hAnsi="Times New Roman" w:cs="Times New Roman"/>
          <w:sz w:val="28"/>
          <w:szCs w:val="28"/>
          <w:lang w:val="uk-UA"/>
        </w:rPr>
        <w:t>фільтросної</w:t>
      </w:r>
      <w:proofErr w:type="spellEnd"/>
      <w:r w:rsidRPr="00DE15CC">
        <w:rPr>
          <w:rFonts w:ascii="Times New Roman" w:hAnsi="Times New Roman" w:cs="Times New Roman"/>
          <w:sz w:val="28"/>
          <w:szCs w:val="28"/>
          <w:lang w:val="uk-UA"/>
        </w:rPr>
        <w:t xml:space="preserve"> плитки.</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насосу для промивки вторинних відстійників.</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Чистка фільтра повітродувок.</w:t>
      </w:r>
    </w:p>
    <w:p w:rsidR="00662657" w:rsidRPr="00DE15CC" w:rsidRDefault="00662657" w:rsidP="00537414">
      <w:pPr>
        <w:numPr>
          <w:ilvl w:val="0"/>
          <w:numId w:val="4"/>
        </w:numPr>
        <w:spacing w:after="0" w:line="288" w:lineRule="auto"/>
        <w:ind w:left="0"/>
        <w:contextualSpacing/>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токарного станка.</w:t>
      </w:r>
    </w:p>
    <w:p w:rsidR="003465FC" w:rsidRPr="00DE15CC" w:rsidRDefault="003465FC" w:rsidP="00537414">
      <w:pPr>
        <w:spacing w:after="0" w:line="288" w:lineRule="auto"/>
        <w:contextualSpacing/>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 xml:space="preserve">У 2018 році заплановано встановити вузол обліку стоків, що надходять на </w:t>
      </w:r>
      <w:proofErr w:type="spellStart"/>
      <w:r w:rsidRPr="00DE15CC">
        <w:rPr>
          <w:rFonts w:ascii="Times New Roman" w:hAnsi="Times New Roman" w:cs="Times New Roman"/>
          <w:sz w:val="28"/>
          <w:szCs w:val="28"/>
          <w:u w:val="single"/>
          <w:lang w:val="uk-UA"/>
        </w:rPr>
        <w:t>очисниі</w:t>
      </w:r>
      <w:proofErr w:type="spellEnd"/>
      <w:r w:rsidRPr="00DE15CC">
        <w:rPr>
          <w:rFonts w:ascii="Times New Roman" w:hAnsi="Times New Roman" w:cs="Times New Roman"/>
          <w:sz w:val="28"/>
          <w:szCs w:val="28"/>
          <w:u w:val="single"/>
          <w:lang w:val="uk-UA"/>
        </w:rPr>
        <w:t xml:space="preserve"> споруди.</w:t>
      </w:r>
    </w:p>
    <w:p w:rsidR="00F20E24" w:rsidRPr="00DE15CC" w:rsidRDefault="00F20E24" w:rsidP="00537414">
      <w:pPr>
        <w:spacing w:after="0" w:line="288" w:lineRule="auto"/>
        <w:jc w:val="both"/>
        <w:rPr>
          <w:rFonts w:ascii="Times New Roman" w:hAnsi="Times New Roman" w:cs="Times New Roman"/>
          <w:sz w:val="28"/>
          <w:szCs w:val="28"/>
          <w:lang w:val="uk-UA"/>
        </w:rPr>
      </w:pPr>
    </w:p>
    <w:p w:rsidR="00BB194E" w:rsidRPr="00DE15CC" w:rsidRDefault="00170012" w:rsidP="00537414">
      <w:pPr>
        <w:spacing w:after="0" w:line="288" w:lineRule="auto"/>
        <w:jc w:val="center"/>
        <w:rPr>
          <w:rFonts w:ascii="Times New Roman" w:eastAsia="Times New Roman" w:hAnsi="Times New Roman" w:cs="Times New Roman"/>
          <w:b/>
          <w:i/>
          <w:iCs/>
          <w:sz w:val="28"/>
          <w:szCs w:val="28"/>
          <w:u w:val="single"/>
          <w:shd w:val="clear" w:color="auto" w:fill="FFFFFF"/>
          <w:lang w:val="uk-UA" w:eastAsia="ru-RU"/>
        </w:rPr>
      </w:pPr>
      <w:r w:rsidRPr="00DE15CC">
        <w:rPr>
          <w:rFonts w:ascii="Times New Roman" w:eastAsia="Times New Roman" w:hAnsi="Times New Roman" w:cs="Times New Roman"/>
          <w:b/>
          <w:i/>
          <w:iCs/>
          <w:sz w:val="28"/>
          <w:szCs w:val="28"/>
          <w:u w:val="single"/>
          <w:shd w:val="clear" w:color="auto" w:fill="FFFFFF"/>
          <w:lang w:val="uk-UA" w:eastAsia="ru-RU"/>
        </w:rPr>
        <w:t>Перелік виконаних робіт по ремонту водопровідних мереж</w:t>
      </w:r>
    </w:p>
    <w:p w:rsidR="003222EE" w:rsidRPr="00DE15CC" w:rsidRDefault="003222EE" w:rsidP="00537414">
      <w:pPr>
        <w:spacing w:after="0" w:line="288" w:lineRule="auto"/>
        <w:jc w:val="both"/>
        <w:rPr>
          <w:rFonts w:ascii="Times New Roman" w:hAnsi="Times New Roman" w:cs="Times New Roman"/>
          <w:sz w:val="28"/>
          <w:szCs w:val="28"/>
          <w:lang w:val="uk-UA"/>
        </w:rPr>
      </w:pPr>
    </w:p>
    <w:p w:rsidR="00F949A4" w:rsidRPr="00DE15CC" w:rsidRDefault="00F949A4"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Силами працівників підрядної організації розпочато роботи з реконструкції водогону по вул. Тарасівській та прилеглих провулках. Загальна протяжність – 950 погонних метрів. </w:t>
      </w:r>
      <w:r w:rsidR="005019A0" w:rsidRPr="00DE15CC">
        <w:rPr>
          <w:rFonts w:ascii="Times New Roman" w:hAnsi="Times New Roman" w:cs="Times New Roman"/>
          <w:sz w:val="28"/>
          <w:szCs w:val="28"/>
          <w:lang w:val="uk-UA"/>
        </w:rPr>
        <w:t>(Додатки 43-44)</w:t>
      </w:r>
    </w:p>
    <w:p w:rsidR="00F949A4" w:rsidRPr="00DE15CC" w:rsidRDefault="00F949A4"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Під час виконання робіт також буде проведено </w:t>
      </w:r>
      <w:proofErr w:type="spellStart"/>
      <w:r w:rsidRPr="00DE15CC">
        <w:rPr>
          <w:rFonts w:ascii="Times New Roman" w:hAnsi="Times New Roman" w:cs="Times New Roman"/>
          <w:sz w:val="28"/>
          <w:szCs w:val="28"/>
          <w:lang w:val="uk-UA"/>
        </w:rPr>
        <w:t>перепідключення</w:t>
      </w:r>
      <w:proofErr w:type="spellEnd"/>
      <w:r w:rsidRPr="00DE15CC">
        <w:rPr>
          <w:rFonts w:ascii="Times New Roman" w:hAnsi="Times New Roman" w:cs="Times New Roman"/>
          <w:sz w:val="28"/>
          <w:szCs w:val="28"/>
          <w:lang w:val="uk-UA"/>
        </w:rPr>
        <w:t xml:space="preserve"> абонентів і встановлено нові персональні лічильники обліку води.</w:t>
      </w:r>
    </w:p>
    <w:p w:rsidR="00170012" w:rsidRPr="00DE15CC" w:rsidRDefault="00170012"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 вул. Вербній впродовж недавнього часу сталось кілька аварій. Довелося замінити частину діючого водогону зі старих азбестоцементних труб. Аварійна бригада працювала до 22 години, щоб ліквідувати аварію. Нині по Вербній прокладають нові пластикові труби замість старих. Загалом по цій вулиці </w:t>
      </w:r>
      <w:r w:rsidR="00B42EA7">
        <w:rPr>
          <w:rFonts w:ascii="Times New Roman" w:hAnsi="Times New Roman" w:cs="Times New Roman"/>
          <w:sz w:val="28"/>
          <w:szCs w:val="28"/>
          <w:lang w:val="uk-UA"/>
        </w:rPr>
        <w:t xml:space="preserve">вже замінено 570 </w:t>
      </w:r>
      <w:r w:rsidRPr="00DE15CC">
        <w:rPr>
          <w:rFonts w:ascii="Times New Roman" w:hAnsi="Times New Roman" w:cs="Times New Roman"/>
          <w:sz w:val="28"/>
          <w:szCs w:val="28"/>
          <w:lang w:val="uk-UA"/>
        </w:rPr>
        <w:t xml:space="preserve">м </w:t>
      </w:r>
      <w:r w:rsidR="00B42EA7" w:rsidRPr="00DE15CC">
        <w:rPr>
          <w:rFonts w:ascii="Times New Roman" w:hAnsi="Times New Roman" w:cs="Times New Roman"/>
          <w:sz w:val="28"/>
          <w:szCs w:val="28"/>
          <w:lang w:val="uk-UA"/>
        </w:rPr>
        <w:t>трубопроводу</w:t>
      </w:r>
      <w:r w:rsidR="00B42EA7">
        <w:rPr>
          <w:rFonts w:ascii="Times New Roman" w:hAnsi="Times New Roman" w:cs="Times New Roman"/>
          <w:sz w:val="28"/>
          <w:szCs w:val="28"/>
          <w:lang w:val="uk-UA"/>
        </w:rPr>
        <w:t xml:space="preserve"> (з 650 метрів запланованих)</w:t>
      </w:r>
      <w:r w:rsidRPr="00DE15CC">
        <w:rPr>
          <w:rFonts w:ascii="Times New Roman" w:hAnsi="Times New Roman" w:cs="Times New Roman"/>
          <w:sz w:val="28"/>
          <w:szCs w:val="28"/>
          <w:lang w:val="uk-UA"/>
        </w:rPr>
        <w:t>.</w:t>
      </w:r>
    </w:p>
    <w:p w:rsidR="00170012" w:rsidRPr="00DE15CC" w:rsidRDefault="00170012"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Однією із серйозних аварій була аварія на ВНС-3, що знаходиться по вул. Соборності. Доки жителі міста з’ясовували у соціальних мережах причину відсутності води, працівники водоканалу по коліно у воді і болоті шукали та ліквідовували порив на водогоні. Порив було знайдено 12 грудня на виході з ВНС між з’єднанням труб діаметром 200 та </w:t>
      </w:r>
      <w:smartTag w:uri="urn:schemas-microsoft-com:office:smarttags" w:element="metricconverter">
        <w:smartTagPr>
          <w:attr w:name="ProductID" w:val="300 мм"/>
        </w:smartTagPr>
        <w:r w:rsidRPr="00DE15CC">
          <w:rPr>
            <w:rFonts w:ascii="Times New Roman" w:hAnsi="Times New Roman" w:cs="Times New Roman"/>
            <w:sz w:val="28"/>
            <w:szCs w:val="28"/>
            <w:lang w:val="uk-UA"/>
          </w:rPr>
          <w:t>300 мм</w:t>
        </w:r>
      </w:smartTag>
      <w:r w:rsidRPr="00DE15CC">
        <w:rPr>
          <w:rFonts w:ascii="Times New Roman" w:hAnsi="Times New Roman" w:cs="Times New Roman"/>
          <w:sz w:val="28"/>
          <w:szCs w:val="28"/>
          <w:lang w:val="uk-UA"/>
        </w:rPr>
        <w:t xml:space="preserve"> прямо на території насосної станції. Екскаватором розкопали місце пориву і знайшли отвір на проіржавілій сталевій трубі. Цим комунікаціям вже 40 років. Диво, що вони ще хоч якось передають воду до помешкань споживачів.</w:t>
      </w:r>
    </w:p>
    <w:p w:rsidR="00BF0FD5" w:rsidRPr="00DE15CC" w:rsidRDefault="00BF0FD5"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 виїзді з Боярки до Білогородки знаходиться ВНС-4. На її території знаходиться резервуар чистої води об’ємом </w:t>
      </w:r>
      <w:smartTag w:uri="urn:schemas-microsoft-com:office:smarttags" w:element="metricconverter">
        <w:smartTagPr>
          <w:attr w:name="ProductID" w:val="500 куб. м"/>
        </w:smartTagPr>
        <w:r w:rsidRPr="00DE15CC">
          <w:rPr>
            <w:rFonts w:ascii="Times New Roman" w:hAnsi="Times New Roman" w:cs="Times New Roman"/>
            <w:sz w:val="28"/>
            <w:szCs w:val="28"/>
            <w:lang w:val="uk-UA"/>
          </w:rPr>
          <w:t>500 куб. м</w:t>
        </w:r>
      </w:smartTag>
      <w:r w:rsidRPr="00DE15CC">
        <w:rPr>
          <w:rFonts w:ascii="Times New Roman" w:hAnsi="Times New Roman" w:cs="Times New Roman"/>
          <w:sz w:val="28"/>
          <w:szCs w:val="28"/>
          <w:lang w:val="uk-UA"/>
        </w:rPr>
        <w:t xml:space="preserve">, яка подається на житловий масив в районі </w:t>
      </w:r>
      <w:proofErr w:type="spellStart"/>
      <w:r w:rsidRPr="00DE15CC">
        <w:rPr>
          <w:rFonts w:ascii="Times New Roman" w:hAnsi="Times New Roman" w:cs="Times New Roman"/>
          <w:sz w:val="28"/>
          <w:szCs w:val="28"/>
          <w:lang w:val="uk-UA"/>
        </w:rPr>
        <w:t>Білогородського</w:t>
      </w:r>
      <w:proofErr w:type="spellEnd"/>
      <w:r w:rsidRPr="00DE15CC">
        <w:rPr>
          <w:rFonts w:ascii="Times New Roman" w:hAnsi="Times New Roman" w:cs="Times New Roman"/>
          <w:sz w:val="28"/>
          <w:szCs w:val="28"/>
          <w:lang w:val="uk-UA"/>
        </w:rPr>
        <w:t xml:space="preserve"> кола. Силами підрядної організації тут проводяться роботи щодо заміни старих труб на пластикові. Загалом буде </w:t>
      </w:r>
      <w:r w:rsidRPr="00DE15CC">
        <w:rPr>
          <w:rFonts w:ascii="Times New Roman" w:hAnsi="Times New Roman" w:cs="Times New Roman"/>
          <w:sz w:val="28"/>
          <w:szCs w:val="28"/>
          <w:lang w:val="uk-UA"/>
        </w:rPr>
        <w:lastRenderedPageBreak/>
        <w:t xml:space="preserve">замінено </w:t>
      </w:r>
      <w:smartTag w:uri="urn:schemas-microsoft-com:office:smarttags" w:element="metricconverter">
        <w:smartTagPr>
          <w:attr w:name="ProductID" w:val="1250 м"/>
        </w:smartTagPr>
        <w:r w:rsidRPr="00DE15CC">
          <w:rPr>
            <w:rFonts w:ascii="Times New Roman" w:hAnsi="Times New Roman" w:cs="Times New Roman"/>
            <w:sz w:val="28"/>
            <w:szCs w:val="28"/>
            <w:lang w:val="uk-UA"/>
          </w:rPr>
          <w:t>1250 м</w:t>
        </w:r>
      </w:smartTag>
      <w:r w:rsidRPr="00DE15CC">
        <w:rPr>
          <w:rFonts w:ascii="Times New Roman" w:hAnsi="Times New Roman" w:cs="Times New Roman"/>
          <w:sz w:val="28"/>
          <w:szCs w:val="28"/>
          <w:lang w:val="uk-UA"/>
        </w:rPr>
        <w:t xml:space="preserve"> водогону. Слід зазначити, що ВНС-4 вже обладнано лічильником води, що подається від станції на місто.</w:t>
      </w:r>
    </w:p>
    <w:p w:rsidR="00BF0FD5" w:rsidRPr="00DE15CC" w:rsidRDefault="00BF0FD5" w:rsidP="00537414">
      <w:pPr>
        <w:spacing w:after="0" w:line="288" w:lineRule="auto"/>
        <w:jc w:val="both"/>
        <w:rPr>
          <w:rFonts w:ascii="Times New Roman" w:hAnsi="Times New Roman" w:cs="Times New Roman"/>
          <w:i/>
          <w:sz w:val="28"/>
          <w:szCs w:val="28"/>
          <w:u w:val="single"/>
          <w:lang w:val="uk-UA"/>
        </w:rPr>
      </w:pPr>
      <w:r w:rsidRPr="00DE15CC">
        <w:rPr>
          <w:rFonts w:ascii="Times New Roman" w:hAnsi="Times New Roman" w:cs="Times New Roman"/>
          <w:i/>
          <w:sz w:val="28"/>
          <w:szCs w:val="28"/>
          <w:u w:val="single"/>
          <w:lang w:val="uk-UA"/>
        </w:rPr>
        <w:t>Крім вищезазначеного було виконано ще ряд робіт</w:t>
      </w:r>
      <w:r w:rsidR="00A63F71" w:rsidRPr="00DE15CC">
        <w:rPr>
          <w:rFonts w:ascii="Times New Roman" w:hAnsi="Times New Roman" w:cs="Times New Roman"/>
          <w:i/>
          <w:sz w:val="28"/>
          <w:szCs w:val="28"/>
          <w:u w:val="single"/>
          <w:lang w:val="uk-UA"/>
        </w:rPr>
        <w:t>, зокрема:</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Ремонтні роботи по вул. 1-ша Піщана - аварія на водогоні Ø  76 мм;</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Прокладання труби  Ø 50 мм між вулицями 1-ша та 2-га Піщана;</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Ремонтні роботи  по вулиці Молодіжна  №18, №59, №77, №92, №39;</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Жуковського №3, №27; </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Островського №21, №62;</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Миру №21, №37, №6 - установка колодязя №4;</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Гоголя №42 -  підкачка, № 34, №37;</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БЦРБ  - ремонт водогону Ø 100 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Франка №136 -  заміна крана в колодязі;</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Польова №6, №24, перехресток вул. Польова-вул. Лисенка Ø 150 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w:t>
      </w:r>
      <w:proofErr w:type="spellStart"/>
      <w:r w:rsidR="00BB194E" w:rsidRPr="00DE15CC">
        <w:rPr>
          <w:rFonts w:ascii="Times New Roman" w:hAnsi="Times New Roman" w:cs="Times New Roman"/>
          <w:sz w:val="28"/>
          <w:szCs w:val="28"/>
          <w:lang w:val="uk-UA"/>
        </w:rPr>
        <w:t>Пастернака</w:t>
      </w:r>
      <w:proofErr w:type="spellEnd"/>
      <w:r w:rsidR="00BB194E" w:rsidRPr="00DE15CC">
        <w:rPr>
          <w:rFonts w:ascii="Times New Roman" w:hAnsi="Times New Roman" w:cs="Times New Roman"/>
          <w:sz w:val="28"/>
          <w:szCs w:val="28"/>
          <w:lang w:val="uk-UA"/>
        </w:rPr>
        <w:t xml:space="preserve"> №77 - ремонт водогону, чистка колодязів;</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w:t>
      </w:r>
      <w:proofErr w:type="spellStart"/>
      <w:r w:rsidR="00BB194E" w:rsidRPr="00DE15CC">
        <w:rPr>
          <w:rFonts w:ascii="Times New Roman" w:hAnsi="Times New Roman" w:cs="Times New Roman"/>
          <w:sz w:val="28"/>
          <w:szCs w:val="28"/>
          <w:lang w:val="uk-UA"/>
        </w:rPr>
        <w:t>Білогородська</w:t>
      </w:r>
      <w:proofErr w:type="spellEnd"/>
      <w:r w:rsidR="00BB194E" w:rsidRPr="00DE15CC">
        <w:rPr>
          <w:rFonts w:ascii="Times New Roman" w:hAnsi="Times New Roman" w:cs="Times New Roman"/>
          <w:sz w:val="28"/>
          <w:szCs w:val="28"/>
          <w:lang w:val="uk-UA"/>
        </w:rPr>
        <w:t xml:space="preserve">  №25, №45  - прокладання труби на підключення круга до водогону;</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34 лінія - заміна труби  Ø 50 мм   - 4 метри;</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Ватутіна  №49,  №39 - порив водогону Ø 100 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Київська №72, №23 - порив водогону Ø 120 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Київська- вул. Жовтнева - ремонт </w:t>
      </w:r>
      <w:proofErr w:type="spellStart"/>
      <w:r w:rsidR="00BB194E" w:rsidRPr="00DE15CC">
        <w:rPr>
          <w:rFonts w:ascii="Times New Roman" w:hAnsi="Times New Roman" w:cs="Times New Roman"/>
          <w:sz w:val="28"/>
          <w:szCs w:val="28"/>
          <w:lang w:val="uk-UA"/>
        </w:rPr>
        <w:t>задвижок</w:t>
      </w:r>
      <w:proofErr w:type="spellEnd"/>
      <w:r w:rsidR="00BB194E" w:rsidRPr="00DE15CC">
        <w:rPr>
          <w:rFonts w:ascii="Times New Roman" w:hAnsi="Times New Roman" w:cs="Times New Roman"/>
          <w:sz w:val="28"/>
          <w:szCs w:val="28"/>
          <w:lang w:val="uk-UA"/>
        </w:rPr>
        <w:t xml:space="preserve"> в колодязі;</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w:t>
      </w:r>
      <w:proofErr w:type="spellStart"/>
      <w:r w:rsidR="00BB194E" w:rsidRPr="00DE15CC">
        <w:rPr>
          <w:rFonts w:ascii="Times New Roman" w:hAnsi="Times New Roman" w:cs="Times New Roman"/>
          <w:sz w:val="28"/>
          <w:szCs w:val="28"/>
          <w:lang w:val="uk-UA"/>
        </w:rPr>
        <w:t>Б.Хмельницького</w:t>
      </w:r>
      <w:proofErr w:type="spellEnd"/>
      <w:r w:rsidR="00BB194E" w:rsidRPr="00DE15CC">
        <w:rPr>
          <w:rFonts w:ascii="Times New Roman" w:hAnsi="Times New Roman" w:cs="Times New Roman"/>
          <w:sz w:val="28"/>
          <w:szCs w:val="28"/>
          <w:lang w:val="uk-UA"/>
        </w:rPr>
        <w:t xml:space="preserve"> - </w:t>
      </w:r>
      <w:proofErr w:type="spellStart"/>
      <w:r w:rsidR="00BB194E" w:rsidRPr="00DE15CC">
        <w:rPr>
          <w:rFonts w:ascii="Times New Roman" w:hAnsi="Times New Roman" w:cs="Times New Roman"/>
          <w:sz w:val="28"/>
          <w:szCs w:val="28"/>
          <w:lang w:val="uk-UA"/>
        </w:rPr>
        <w:t>вул.Маяковського</w:t>
      </w:r>
      <w:proofErr w:type="spellEnd"/>
      <w:r w:rsidR="00BB194E" w:rsidRPr="00DE15CC">
        <w:rPr>
          <w:rFonts w:ascii="Times New Roman" w:hAnsi="Times New Roman" w:cs="Times New Roman"/>
          <w:sz w:val="28"/>
          <w:szCs w:val="28"/>
          <w:lang w:val="uk-UA"/>
        </w:rPr>
        <w:t xml:space="preserve"> - чистка колодязів;</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Щорса – вул. Маяковського - чистка колодязів, заміна засувок;</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ул.Щорса,26 – ремонт водогону Ø 50мм (</w:t>
      </w:r>
      <w:proofErr w:type="spellStart"/>
      <w:r w:rsidR="00BB194E" w:rsidRPr="00DE15CC">
        <w:rPr>
          <w:rFonts w:ascii="Times New Roman" w:hAnsi="Times New Roman" w:cs="Times New Roman"/>
          <w:sz w:val="28"/>
          <w:szCs w:val="28"/>
          <w:lang w:val="uk-UA"/>
        </w:rPr>
        <w:t>чугун</w:t>
      </w:r>
      <w:proofErr w:type="spellEnd"/>
      <w:r w:rsidR="00BB194E" w:rsidRPr="00DE15CC">
        <w:rPr>
          <w:rFonts w:ascii="Times New Roman" w:hAnsi="Times New Roman" w:cs="Times New Roman"/>
          <w:sz w:val="28"/>
          <w:szCs w:val="28"/>
          <w:lang w:val="uk-UA"/>
        </w:rPr>
        <w:t>);</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Вокзальна №15 – заміна труби  Ø 50мм – 6 метрів;</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Шевченка, №84, №160,  №126, №93 ремонтні роботи на водогонах;</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Хрещатик  97А – ремонт  водогону  Ø 237 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 xml:space="preserve">ул. </w:t>
      </w:r>
      <w:proofErr w:type="spellStart"/>
      <w:r w:rsidR="00BB194E" w:rsidRPr="00DE15CC">
        <w:rPr>
          <w:rFonts w:ascii="Times New Roman" w:hAnsi="Times New Roman" w:cs="Times New Roman"/>
          <w:sz w:val="28"/>
          <w:szCs w:val="28"/>
          <w:lang w:val="uk-UA"/>
        </w:rPr>
        <w:t>Кібенка</w:t>
      </w:r>
      <w:proofErr w:type="spellEnd"/>
      <w:r w:rsidR="00BB194E" w:rsidRPr="00DE15CC">
        <w:rPr>
          <w:rFonts w:ascii="Times New Roman" w:hAnsi="Times New Roman" w:cs="Times New Roman"/>
          <w:sz w:val="28"/>
          <w:szCs w:val="28"/>
          <w:lang w:val="uk-UA"/>
        </w:rPr>
        <w:t xml:space="preserve">  №64, №28, №6 –  ремонт водогону  Ø 150мм;</w:t>
      </w:r>
    </w:p>
    <w:p w:rsidR="00BB194E" w:rsidRPr="00DE15CC" w:rsidRDefault="007A5F9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в</w:t>
      </w:r>
      <w:r w:rsidR="00BB194E" w:rsidRPr="00DE15CC">
        <w:rPr>
          <w:rFonts w:ascii="Times New Roman" w:hAnsi="Times New Roman" w:cs="Times New Roman"/>
          <w:sz w:val="28"/>
          <w:szCs w:val="28"/>
          <w:lang w:val="uk-UA"/>
        </w:rPr>
        <w:t>ул. Тарасівська  - ремонтні роботи на водогоні Ø 150мм;</w:t>
      </w:r>
    </w:p>
    <w:p w:rsidR="00BB194E" w:rsidRPr="00DE15CC" w:rsidRDefault="00BB194E" w:rsidP="00537414">
      <w:pPr>
        <w:spacing w:after="0" w:line="288" w:lineRule="auto"/>
        <w:rPr>
          <w:rFonts w:ascii="Times New Roman" w:hAnsi="Times New Roman" w:cs="Times New Roman"/>
          <w:sz w:val="28"/>
          <w:szCs w:val="28"/>
          <w:lang w:val="uk-UA"/>
        </w:rPr>
      </w:pPr>
      <w:r w:rsidRPr="00DE15CC">
        <w:rPr>
          <w:rFonts w:ascii="Times New Roman" w:hAnsi="Times New Roman" w:cs="Times New Roman"/>
          <w:sz w:val="28"/>
          <w:szCs w:val="28"/>
          <w:lang w:val="uk-UA"/>
        </w:rPr>
        <w:t>Ремонти  та обслуговування гідрантів і засувок</w:t>
      </w:r>
      <w:r w:rsidR="00BF0FD5" w:rsidRPr="00DE15CC">
        <w:rPr>
          <w:rFonts w:ascii="Times New Roman" w:hAnsi="Times New Roman" w:cs="Times New Roman"/>
          <w:sz w:val="28"/>
          <w:szCs w:val="28"/>
          <w:lang w:val="uk-UA"/>
        </w:rPr>
        <w:t>.</w:t>
      </w:r>
    </w:p>
    <w:p w:rsidR="00CC7D12" w:rsidRPr="00DE15CC" w:rsidRDefault="00CC7D12" w:rsidP="00537414">
      <w:pPr>
        <w:spacing w:after="0" w:line="288" w:lineRule="auto"/>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Слід також зазначити, що у 2018 році є вкрай необхідним, замінити 25 пожежних гідрантів, а також 60 одиниць запірної арматури (засувок).</w:t>
      </w:r>
    </w:p>
    <w:p w:rsidR="00BF0FD5" w:rsidRPr="00DE15CC" w:rsidRDefault="00BF0FD5" w:rsidP="00537414">
      <w:pPr>
        <w:spacing w:after="0" w:line="288" w:lineRule="auto"/>
        <w:rPr>
          <w:rFonts w:ascii="Times New Roman" w:hAnsi="Times New Roman" w:cs="Times New Roman"/>
          <w:sz w:val="28"/>
          <w:szCs w:val="28"/>
          <w:lang w:val="uk-UA"/>
        </w:rPr>
      </w:pPr>
    </w:p>
    <w:p w:rsidR="00BF0FD5" w:rsidRPr="00DE15CC" w:rsidRDefault="00BF0FD5"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Чи не найбільша кількість лайки та недобрих побажань у Боярці припадає на голови міських комунальників. Зокрема, працівників КП «Боярка-Водоканал». І часто зовсім незаслужено. </w:t>
      </w:r>
    </w:p>
    <w:p w:rsidR="00BF0FD5" w:rsidRPr="00DE15CC" w:rsidRDefault="00BF0FD5" w:rsidP="00537414">
      <w:pPr>
        <w:spacing w:after="0" w:line="288" w:lineRule="auto"/>
        <w:ind w:firstLine="709"/>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Логіка жителя цілком зрозуміла: я сплачую за воду і маю отримати її щоразу, відкриваючи кран. Логіка працівників водоканалу щодо якісного </w:t>
      </w:r>
      <w:r w:rsidRPr="00DE15CC">
        <w:rPr>
          <w:rFonts w:ascii="Times New Roman" w:hAnsi="Times New Roman" w:cs="Times New Roman"/>
          <w:sz w:val="28"/>
          <w:szCs w:val="28"/>
          <w:lang w:val="uk-UA"/>
        </w:rPr>
        <w:lastRenderedPageBreak/>
        <w:t>надання послуг розбивається на друзки разом із ветхими комунікаціями, які щодня рвуться.</w:t>
      </w:r>
    </w:p>
    <w:p w:rsidR="00BF0FD5" w:rsidRPr="00DE15CC" w:rsidRDefault="00BF0FD5" w:rsidP="00537414">
      <w:pPr>
        <w:spacing w:after="0" w:line="288" w:lineRule="auto"/>
        <w:ind w:firstLine="709"/>
        <w:jc w:val="both"/>
        <w:rPr>
          <w:rFonts w:ascii="Times New Roman" w:hAnsi="Times New Roman" w:cs="Times New Roman"/>
          <w:sz w:val="30"/>
          <w:szCs w:val="30"/>
          <w:u w:val="single"/>
          <w:lang w:val="uk-UA"/>
        </w:rPr>
      </w:pPr>
      <w:r w:rsidRPr="00DE15CC">
        <w:rPr>
          <w:rFonts w:ascii="Times New Roman" w:hAnsi="Times New Roman" w:cs="Times New Roman"/>
          <w:sz w:val="30"/>
          <w:szCs w:val="30"/>
          <w:u w:val="single"/>
          <w:lang w:val="uk-UA"/>
        </w:rPr>
        <w:t>В черговий раз лаючи працівників водоканалу, згадайте, що їм доводиться обслуговувати поїдені іржею труби. І в той час, коли ви їх лаєте, вони стоять по коліно у воді та грязюці.</w:t>
      </w:r>
    </w:p>
    <w:p w:rsidR="00BB194E" w:rsidRPr="00DE15CC" w:rsidRDefault="00BB194E" w:rsidP="00537414">
      <w:pPr>
        <w:spacing w:after="0" w:line="288" w:lineRule="auto"/>
        <w:rPr>
          <w:rFonts w:ascii="Times New Roman" w:hAnsi="Times New Roman" w:cs="Times New Roman"/>
          <w:sz w:val="28"/>
          <w:szCs w:val="28"/>
          <w:lang w:val="uk-UA"/>
        </w:rPr>
      </w:pPr>
    </w:p>
    <w:p w:rsidR="0021599B" w:rsidRPr="00DE15CC" w:rsidRDefault="00A63F71" w:rsidP="00537414">
      <w:pPr>
        <w:spacing w:after="0" w:line="288" w:lineRule="auto"/>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Перелік</w:t>
      </w:r>
      <w:r w:rsidR="0021599B" w:rsidRPr="00DE15CC">
        <w:rPr>
          <w:rFonts w:ascii="Times New Roman" w:hAnsi="Times New Roman" w:cs="Times New Roman"/>
          <w:b/>
          <w:i/>
          <w:sz w:val="28"/>
          <w:szCs w:val="28"/>
          <w:u w:val="single"/>
          <w:lang w:val="uk-UA"/>
        </w:rPr>
        <w:t xml:space="preserve"> виконаних робіт дільниці обслуговування електроустаткування (ДОЕ)</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Установка терморегуляторів на арт. свердловинах ВНС-2.</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Наладка частотного перетворювача на арт. свердловинах по </w:t>
      </w:r>
      <w:r w:rsidR="0080758F"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вул. </w:t>
      </w:r>
      <w:proofErr w:type="spellStart"/>
      <w:r w:rsidRPr="00DE15CC">
        <w:rPr>
          <w:rFonts w:ascii="Times New Roman" w:hAnsi="Times New Roman" w:cs="Times New Roman"/>
          <w:sz w:val="28"/>
          <w:szCs w:val="28"/>
          <w:lang w:val="uk-UA"/>
        </w:rPr>
        <w:t>Кібенка</w:t>
      </w:r>
      <w:proofErr w:type="spellEnd"/>
      <w:r w:rsidRPr="00DE15CC">
        <w:rPr>
          <w:rFonts w:ascii="Times New Roman" w:hAnsi="Times New Roman" w:cs="Times New Roman"/>
          <w:sz w:val="28"/>
          <w:szCs w:val="28"/>
          <w:lang w:val="uk-UA"/>
        </w:rPr>
        <w:t>, ПНС вул. Дежньова.</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Підключення електродвигуна 55 кВт на ВНС-5.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Відключення та включення кабелю 10 кВ ТП-214 – ТП-211 для ремонту пориву на водогоні.</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Підключення електронасосу на КНС-3 після ремонту.</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Підключення та наладка </w:t>
      </w:r>
      <w:bookmarkStart w:id="11" w:name="_Hlk506295253"/>
      <w:r w:rsidRPr="00DE15CC">
        <w:rPr>
          <w:rFonts w:ascii="Times New Roman" w:hAnsi="Times New Roman" w:cs="Times New Roman"/>
          <w:sz w:val="28"/>
          <w:szCs w:val="28"/>
          <w:lang w:val="uk-UA"/>
        </w:rPr>
        <w:t>частотного перетворювача</w:t>
      </w:r>
      <w:bookmarkEnd w:id="11"/>
      <w:r w:rsidRPr="00DE15CC">
        <w:rPr>
          <w:rFonts w:ascii="Times New Roman" w:hAnsi="Times New Roman" w:cs="Times New Roman"/>
          <w:sz w:val="28"/>
          <w:szCs w:val="28"/>
          <w:lang w:val="uk-UA"/>
        </w:rPr>
        <w:t xml:space="preserve"> на арт. свердловині по вул. Залізнична.</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Монтаж та наладка шафи автоматики на КНС-1.</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Установка та наладка </w:t>
      </w:r>
      <w:r w:rsidR="0080758F" w:rsidRPr="00DE15CC">
        <w:rPr>
          <w:rFonts w:ascii="Times New Roman" w:hAnsi="Times New Roman" w:cs="Times New Roman"/>
          <w:sz w:val="28"/>
          <w:szCs w:val="28"/>
          <w:lang w:val="uk-UA"/>
        </w:rPr>
        <w:t>частотного перетворювача</w:t>
      </w:r>
      <w:r w:rsidRPr="00DE15CC">
        <w:rPr>
          <w:rFonts w:ascii="Times New Roman" w:hAnsi="Times New Roman" w:cs="Times New Roman"/>
          <w:sz w:val="28"/>
          <w:szCs w:val="28"/>
          <w:lang w:val="uk-UA"/>
        </w:rPr>
        <w:t xml:space="preserve"> на ПНС по </w:t>
      </w:r>
      <w:r w:rsidR="0080758F"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вул. Полярна.</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Установка та наладка </w:t>
      </w:r>
      <w:r w:rsidR="0080758F" w:rsidRPr="00DE15CC">
        <w:rPr>
          <w:rFonts w:ascii="Times New Roman" w:hAnsi="Times New Roman" w:cs="Times New Roman"/>
          <w:sz w:val="28"/>
          <w:szCs w:val="28"/>
          <w:lang w:val="uk-UA"/>
        </w:rPr>
        <w:t>частотного перетворювача</w:t>
      </w:r>
      <w:r w:rsidRPr="00DE15CC">
        <w:rPr>
          <w:rFonts w:ascii="Times New Roman" w:hAnsi="Times New Roman" w:cs="Times New Roman"/>
          <w:sz w:val="28"/>
          <w:szCs w:val="28"/>
          <w:lang w:val="uk-UA"/>
        </w:rPr>
        <w:t xml:space="preserve"> на арт. свердловині по вул. </w:t>
      </w:r>
      <w:proofErr w:type="spellStart"/>
      <w:r w:rsidRPr="00DE15CC">
        <w:rPr>
          <w:rFonts w:ascii="Times New Roman" w:hAnsi="Times New Roman" w:cs="Times New Roman"/>
          <w:sz w:val="28"/>
          <w:szCs w:val="28"/>
          <w:lang w:val="uk-UA"/>
        </w:rPr>
        <w:t>Пісчана</w:t>
      </w:r>
      <w:proofErr w:type="spellEnd"/>
      <w:r w:rsidRPr="00DE15CC">
        <w:rPr>
          <w:rFonts w:ascii="Times New Roman" w:hAnsi="Times New Roman" w:cs="Times New Roman"/>
          <w:sz w:val="28"/>
          <w:szCs w:val="28"/>
          <w:lang w:val="uk-UA"/>
        </w:rPr>
        <w:t>.</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модемів диспетчеризації на свердловинах: ВНС-2 св.№3, ВНС-4 св.№2, </w:t>
      </w:r>
      <w:proofErr w:type="spellStart"/>
      <w:r w:rsidRPr="00DE15CC">
        <w:rPr>
          <w:rFonts w:ascii="Times New Roman" w:hAnsi="Times New Roman" w:cs="Times New Roman"/>
          <w:sz w:val="28"/>
          <w:szCs w:val="28"/>
          <w:lang w:val="uk-UA"/>
        </w:rPr>
        <w:t>св</w:t>
      </w:r>
      <w:proofErr w:type="spellEnd"/>
      <w:r w:rsidRPr="00DE15CC">
        <w:rPr>
          <w:rFonts w:ascii="Times New Roman" w:hAnsi="Times New Roman" w:cs="Times New Roman"/>
          <w:sz w:val="28"/>
          <w:szCs w:val="28"/>
          <w:lang w:val="uk-UA"/>
        </w:rPr>
        <w:t>. по вул. Лисенка.</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Установка електролічильників на об’єктах підприємства для обліку власних потреб.</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Установка та наладка </w:t>
      </w:r>
      <w:r w:rsidR="0080758F" w:rsidRPr="00DE15CC">
        <w:rPr>
          <w:rFonts w:ascii="Times New Roman" w:hAnsi="Times New Roman" w:cs="Times New Roman"/>
          <w:sz w:val="28"/>
          <w:szCs w:val="28"/>
          <w:lang w:val="uk-UA"/>
        </w:rPr>
        <w:t>частотного перетворювача</w:t>
      </w:r>
      <w:r w:rsidRPr="00DE15CC">
        <w:rPr>
          <w:rFonts w:ascii="Times New Roman" w:hAnsi="Times New Roman" w:cs="Times New Roman"/>
          <w:sz w:val="28"/>
          <w:szCs w:val="28"/>
          <w:lang w:val="uk-UA"/>
        </w:rPr>
        <w:t xml:space="preserve"> на ПНС по </w:t>
      </w:r>
      <w:r w:rsidR="0080758F"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вул. Чернишевського.</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Розкопка і ремонт кабелю 10 кВ РП-81 – ТП-193 в травні 2017 року.</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та підключення конденсаторної установки в ТП-193.</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прохідних ізоляторів ТП-90 10 кВ в комірці №7-13.</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Ревізія ТП-195</w:t>
      </w:r>
      <w:r w:rsidR="0080758F" w:rsidRPr="00DE15CC">
        <w:rPr>
          <w:rFonts w:ascii="Times New Roman" w:hAnsi="Times New Roman" w:cs="Times New Roman"/>
          <w:sz w:val="28"/>
          <w:szCs w:val="28"/>
          <w:lang w:val="uk-UA"/>
        </w:rPr>
        <w:t xml:space="preserve"> та</w:t>
      </w:r>
      <w:r w:rsidRPr="00DE15CC">
        <w:rPr>
          <w:rFonts w:ascii="Times New Roman" w:hAnsi="Times New Roman" w:cs="Times New Roman"/>
          <w:sz w:val="28"/>
          <w:szCs w:val="28"/>
          <w:lang w:val="uk-UA"/>
        </w:rPr>
        <w:t xml:space="preserve"> доливка трансформаторного масла в трансформатор </w:t>
      </w:r>
      <w:r w:rsidR="0080758F"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 2. </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Підключення електронасосу на арт. свердловині по вул. Декабристів після ремонту.</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Монтаж </w:t>
      </w:r>
      <w:proofErr w:type="spellStart"/>
      <w:r w:rsidRPr="00DE15CC">
        <w:rPr>
          <w:rFonts w:ascii="Times New Roman" w:hAnsi="Times New Roman" w:cs="Times New Roman"/>
          <w:sz w:val="28"/>
          <w:szCs w:val="28"/>
          <w:lang w:val="uk-UA"/>
        </w:rPr>
        <w:t>розеточних</w:t>
      </w:r>
      <w:proofErr w:type="spellEnd"/>
      <w:r w:rsidRPr="00DE15CC">
        <w:rPr>
          <w:rFonts w:ascii="Times New Roman" w:hAnsi="Times New Roman" w:cs="Times New Roman"/>
          <w:sz w:val="28"/>
          <w:szCs w:val="28"/>
          <w:lang w:val="uk-UA"/>
        </w:rPr>
        <w:t xml:space="preserve"> груп в кабінетах </w:t>
      </w:r>
      <w:r w:rsidR="0080758F" w:rsidRPr="00DE15CC">
        <w:rPr>
          <w:rFonts w:ascii="Times New Roman" w:hAnsi="Times New Roman" w:cs="Times New Roman"/>
          <w:sz w:val="28"/>
          <w:szCs w:val="28"/>
          <w:lang w:val="uk-UA"/>
        </w:rPr>
        <w:t>адміністративного приміщення</w:t>
      </w:r>
      <w:r w:rsidRPr="00DE15CC">
        <w:rPr>
          <w:rFonts w:ascii="Times New Roman" w:hAnsi="Times New Roman" w:cs="Times New Roman"/>
          <w:sz w:val="28"/>
          <w:szCs w:val="28"/>
          <w:lang w:val="uk-UA"/>
        </w:rPr>
        <w:t xml:space="preserve"> підприємства.</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 Розкопка та заміна кабелю живлення після крадіжки на св.№2, №3 ВНС-4, св.№4 ВНС-5.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оператора зв’язку для диспетчеризації з «Київстар» на «МТС» (заміна та перепрограмування об’єктів диспетчеризації).</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кабелю живлення 0,4 кВ ТП-269 – КНС-5.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електронасосу на св.№5 ВНС-5.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зовнішнього освітлення на ВНС-3, ВНС-4, ВНС-5.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Проко</w:t>
      </w:r>
      <w:r w:rsidR="00AE37E3" w:rsidRPr="00DE15CC">
        <w:rPr>
          <w:rFonts w:ascii="Times New Roman" w:hAnsi="Times New Roman" w:cs="Times New Roman"/>
          <w:sz w:val="28"/>
          <w:szCs w:val="28"/>
          <w:lang w:val="uk-UA"/>
        </w:rPr>
        <w:t>л</w:t>
      </w:r>
      <w:r w:rsidRPr="00DE15CC">
        <w:rPr>
          <w:rFonts w:ascii="Times New Roman" w:hAnsi="Times New Roman" w:cs="Times New Roman"/>
          <w:sz w:val="28"/>
          <w:szCs w:val="28"/>
          <w:lang w:val="uk-UA"/>
        </w:rPr>
        <w:t xml:space="preserve"> під дорогою </w:t>
      </w:r>
      <w:r w:rsidR="0080758F" w:rsidRPr="00DE15CC">
        <w:rPr>
          <w:rFonts w:ascii="Times New Roman" w:hAnsi="Times New Roman" w:cs="Times New Roman"/>
          <w:sz w:val="28"/>
          <w:szCs w:val="28"/>
          <w:lang w:val="uk-UA"/>
        </w:rPr>
        <w:t>по</w:t>
      </w:r>
      <w:r w:rsidRPr="00DE15CC">
        <w:rPr>
          <w:rFonts w:ascii="Times New Roman" w:hAnsi="Times New Roman" w:cs="Times New Roman"/>
          <w:sz w:val="28"/>
          <w:szCs w:val="28"/>
          <w:lang w:val="uk-UA"/>
        </w:rPr>
        <w:t xml:space="preserve"> вул. </w:t>
      </w:r>
      <w:proofErr w:type="spellStart"/>
      <w:r w:rsidRPr="00DE15CC">
        <w:rPr>
          <w:rFonts w:ascii="Times New Roman" w:hAnsi="Times New Roman" w:cs="Times New Roman"/>
          <w:sz w:val="28"/>
          <w:szCs w:val="28"/>
          <w:lang w:val="uk-UA"/>
        </w:rPr>
        <w:t>Білогородська</w:t>
      </w:r>
      <w:proofErr w:type="spellEnd"/>
      <w:r w:rsidRPr="00DE15CC">
        <w:rPr>
          <w:rFonts w:ascii="Times New Roman" w:hAnsi="Times New Roman" w:cs="Times New Roman"/>
          <w:sz w:val="28"/>
          <w:szCs w:val="28"/>
          <w:lang w:val="uk-UA"/>
        </w:rPr>
        <w:t xml:space="preserve"> для ремонту кабелю ТП-193 – ТП-192.</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Ремонт електронасосу №1 на ВНС-5.</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Розкопка і ремонт кабелю 10 кВ РП-81 – ТП-193 в жовтні 2017 року.</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Перепрограмування модемів та плат диспетчеризації об’єктів КП «Боярка-Водоканал».</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електролічильників на КНС-9, ПНС </w:t>
      </w:r>
      <w:r w:rsidR="0080758F" w:rsidRPr="00DE15CC">
        <w:rPr>
          <w:rFonts w:ascii="Times New Roman" w:hAnsi="Times New Roman" w:cs="Times New Roman"/>
          <w:sz w:val="28"/>
          <w:szCs w:val="28"/>
          <w:lang w:val="uk-UA"/>
        </w:rPr>
        <w:t xml:space="preserve">по </w:t>
      </w:r>
      <w:r w:rsidRPr="00DE15CC">
        <w:rPr>
          <w:rFonts w:ascii="Times New Roman" w:hAnsi="Times New Roman" w:cs="Times New Roman"/>
          <w:sz w:val="28"/>
          <w:szCs w:val="28"/>
          <w:lang w:val="uk-UA"/>
        </w:rPr>
        <w:t xml:space="preserve">вул. Ворошилова, </w:t>
      </w:r>
      <w:r w:rsidR="0080758F"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ПНС Бойлерна, ТП-194.</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Заміна електронасосів на арт. св.№14 та №22 ВНС-5, св.№21 ВНС-5, св</w:t>
      </w:r>
      <w:r w:rsidR="0080758F" w:rsidRPr="00DE15CC">
        <w:rPr>
          <w:rFonts w:ascii="Times New Roman" w:hAnsi="Times New Roman" w:cs="Times New Roman"/>
          <w:sz w:val="28"/>
          <w:szCs w:val="28"/>
          <w:lang w:val="uk-UA"/>
        </w:rPr>
        <w:t>ердловині по</w:t>
      </w:r>
      <w:r w:rsidRPr="00DE15CC">
        <w:rPr>
          <w:rFonts w:ascii="Times New Roman" w:hAnsi="Times New Roman" w:cs="Times New Roman"/>
          <w:sz w:val="28"/>
          <w:szCs w:val="28"/>
          <w:lang w:val="uk-UA"/>
        </w:rPr>
        <w:t xml:space="preserve"> вул. Лисенка, св.№5А ВНС-3.</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Пошук місця пошкодження електрокабелю 0,4 кВ ТП-90 – св.№5 </w:t>
      </w:r>
      <w:r w:rsidR="00D238CE" w:rsidRPr="00DE15CC">
        <w:rPr>
          <w:rFonts w:ascii="Times New Roman" w:hAnsi="Times New Roman" w:cs="Times New Roman"/>
          <w:sz w:val="28"/>
          <w:szCs w:val="28"/>
          <w:lang w:val="uk-UA"/>
        </w:rPr>
        <w:t xml:space="preserve">на </w:t>
      </w:r>
      <w:r w:rsidRPr="00DE15CC">
        <w:rPr>
          <w:rFonts w:ascii="Times New Roman" w:hAnsi="Times New Roman" w:cs="Times New Roman"/>
          <w:sz w:val="28"/>
          <w:szCs w:val="28"/>
          <w:lang w:val="uk-UA"/>
        </w:rPr>
        <w:t>ВНС-3.</w:t>
      </w:r>
    </w:p>
    <w:p w:rsidR="0021599B" w:rsidRPr="00DE15CC" w:rsidRDefault="0021599B" w:rsidP="00537414">
      <w:pPr>
        <w:numPr>
          <w:ilvl w:val="0"/>
          <w:numId w:val="9"/>
        </w:numPr>
        <w:spacing w:after="0" w:line="288" w:lineRule="auto"/>
        <w:ind w:left="0" w:firstLine="0"/>
        <w:contextualSpacing/>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Розкопка, монтаж </w:t>
      </w:r>
      <w:r w:rsidR="00D238CE" w:rsidRPr="00DE15CC">
        <w:rPr>
          <w:rFonts w:ascii="Times New Roman" w:hAnsi="Times New Roman" w:cs="Times New Roman"/>
          <w:sz w:val="28"/>
          <w:szCs w:val="28"/>
          <w:lang w:val="uk-UA"/>
        </w:rPr>
        <w:t xml:space="preserve">і діагностика </w:t>
      </w:r>
      <w:r w:rsidRPr="00DE15CC">
        <w:rPr>
          <w:rFonts w:ascii="Times New Roman" w:hAnsi="Times New Roman" w:cs="Times New Roman"/>
          <w:sz w:val="28"/>
          <w:szCs w:val="28"/>
          <w:lang w:val="uk-UA"/>
        </w:rPr>
        <w:t>з’єднувальних муфт та засипання кабельної траси ТП-90 – св.№5 ВНС-3.</w:t>
      </w:r>
    </w:p>
    <w:p w:rsidR="00CC7D12" w:rsidRPr="00DE15CC" w:rsidRDefault="00CC7D12" w:rsidP="00537414">
      <w:pPr>
        <w:spacing w:after="0" w:line="288" w:lineRule="auto"/>
        <w:ind w:firstLine="708"/>
        <w:contextualSpacing/>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 xml:space="preserve">На даний час, опрацьовується технічне завдання впровадження сонячних </w:t>
      </w:r>
      <w:proofErr w:type="spellStart"/>
      <w:r w:rsidRPr="00DE15CC">
        <w:rPr>
          <w:rFonts w:ascii="Times New Roman" w:hAnsi="Times New Roman" w:cs="Times New Roman"/>
          <w:sz w:val="28"/>
          <w:szCs w:val="28"/>
          <w:u w:val="single"/>
          <w:lang w:val="uk-UA"/>
        </w:rPr>
        <w:t>батарей</w:t>
      </w:r>
      <w:proofErr w:type="spellEnd"/>
      <w:r w:rsidRPr="00DE15CC">
        <w:rPr>
          <w:rFonts w:ascii="Times New Roman" w:hAnsi="Times New Roman" w:cs="Times New Roman"/>
          <w:sz w:val="28"/>
          <w:szCs w:val="28"/>
          <w:u w:val="single"/>
          <w:lang w:val="uk-UA"/>
        </w:rPr>
        <w:t xml:space="preserve"> на одній із дільниць підприємства.</w:t>
      </w:r>
    </w:p>
    <w:p w:rsidR="00CC7D12" w:rsidRPr="00DE15CC" w:rsidRDefault="00CC7D12" w:rsidP="00537414">
      <w:pPr>
        <w:spacing w:after="0" w:line="288" w:lineRule="auto"/>
        <w:ind w:firstLine="708"/>
        <w:contextualSpacing/>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Крім того, у 2018 році планується продовжувати роботи по встановленню частотних перетворювачів на інших об’єктах підприємства</w:t>
      </w:r>
    </w:p>
    <w:p w:rsidR="0021599B" w:rsidRPr="00DE15CC" w:rsidRDefault="0021599B" w:rsidP="00537414">
      <w:pPr>
        <w:spacing w:after="0" w:line="288" w:lineRule="auto"/>
        <w:ind w:hanging="720"/>
        <w:jc w:val="center"/>
        <w:rPr>
          <w:rFonts w:ascii="Times New Roman" w:hAnsi="Times New Roman" w:cs="Times New Roman"/>
          <w:sz w:val="28"/>
          <w:szCs w:val="28"/>
          <w:lang w:val="uk-UA"/>
        </w:rPr>
      </w:pPr>
    </w:p>
    <w:p w:rsidR="00FE5386" w:rsidRPr="00DE15CC" w:rsidRDefault="00FE5386" w:rsidP="00537414">
      <w:pPr>
        <w:spacing w:after="0" w:line="288" w:lineRule="auto"/>
        <w:ind w:hanging="720"/>
        <w:jc w:val="center"/>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Перелік робіт виконаних на дільниці автотранспорту</w:t>
      </w:r>
    </w:p>
    <w:p w:rsidR="00716299" w:rsidRPr="00DE15CC" w:rsidRDefault="00716299"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Дільниця автотранспорту проводить своєчасне технічне обслуговування транспортних засобів та страхування водіїв та машин.</w:t>
      </w:r>
    </w:p>
    <w:p w:rsidR="00716299" w:rsidRPr="00DE15CC" w:rsidRDefault="00716299"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Вся техніка знаходиться в доглянутому та робочому стані.</w:t>
      </w:r>
    </w:p>
    <w:p w:rsidR="00FE5386" w:rsidRPr="00DE15CC" w:rsidRDefault="00FE5386"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Завдяки п</w:t>
      </w:r>
      <w:r w:rsidR="00716299" w:rsidRPr="00DE15CC">
        <w:rPr>
          <w:rFonts w:ascii="Times New Roman" w:hAnsi="Times New Roman" w:cs="Times New Roman"/>
          <w:sz w:val="28"/>
          <w:szCs w:val="28"/>
          <w:lang w:val="uk-UA"/>
        </w:rPr>
        <w:t>рофесіоналізм</w:t>
      </w:r>
      <w:r w:rsidRPr="00DE15CC">
        <w:rPr>
          <w:rFonts w:ascii="Times New Roman" w:hAnsi="Times New Roman" w:cs="Times New Roman"/>
          <w:sz w:val="28"/>
          <w:szCs w:val="28"/>
          <w:lang w:val="uk-UA"/>
        </w:rPr>
        <w:t>у</w:t>
      </w:r>
      <w:r w:rsidR="00716299" w:rsidRPr="00DE15CC">
        <w:rPr>
          <w:rFonts w:ascii="Times New Roman" w:hAnsi="Times New Roman" w:cs="Times New Roman"/>
          <w:sz w:val="28"/>
          <w:szCs w:val="28"/>
          <w:lang w:val="uk-UA"/>
        </w:rPr>
        <w:t xml:space="preserve"> водіїв та </w:t>
      </w:r>
      <w:r w:rsidRPr="00DE15CC">
        <w:rPr>
          <w:rFonts w:ascii="Times New Roman" w:hAnsi="Times New Roman" w:cs="Times New Roman"/>
          <w:sz w:val="28"/>
          <w:szCs w:val="28"/>
          <w:lang w:val="uk-UA"/>
        </w:rPr>
        <w:t>слюсаря</w:t>
      </w:r>
      <w:r w:rsidR="00716299" w:rsidRPr="00DE15CC">
        <w:rPr>
          <w:rFonts w:ascii="Times New Roman" w:hAnsi="Times New Roman" w:cs="Times New Roman"/>
          <w:sz w:val="28"/>
          <w:szCs w:val="28"/>
          <w:lang w:val="uk-UA"/>
        </w:rPr>
        <w:t xml:space="preserve"> дільниці старались </w:t>
      </w:r>
      <w:r w:rsidRPr="00DE15CC">
        <w:rPr>
          <w:rFonts w:ascii="Times New Roman" w:hAnsi="Times New Roman" w:cs="Times New Roman"/>
          <w:sz w:val="28"/>
          <w:szCs w:val="28"/>
          <w:lang w:val="uk-UA"/>
        </w:rPr>
        <w:t>була забезпечена робота</w:t>
      </w:r>
      <w:r w:rsidR="00716299" w:rsidRPr="00DE15CC">
        <w:rPr>
          <w:rFonts w:ascii="Times New Roman" w:hAnsi="Times New Roman" w:cs="Times New Roman"/>
          <w:sz w:val="28"/>
          <w:szCs w:val="28"/>
          <w:lang w:val="uk-UA"/>
        </w:rPr>
        <w:t xml:space="preserve"> аварійн</w:t>
      </w:r>
      <w:r w:rsidRPr="00DE15CC">
        <w:rPr>
          <w:rFonts w:ascii="Times New Roman" w:hAnsi="Times New Roman" w:cs="Times New Roman"/>
          <w:sz w:val="28"/>
          <w:szCs w:val="28"/>
          <w:lang w:val="uk-UA"/>
        </w:rPr>
        <w:t>их</w:t>
      </w:r>
      <w:r w:rsidR="00716299" w:rsidRPr="00DE15CC">
        <w:rPr>
          <w:rFonts w:ascii="Times New Roman" w:hAnsi="Times New Roman" w:cs="Times New Roman"/>
          <w:sz w:val="28"/>
          <w:szCs w:val="28"/>
          <w:lang w:val="uk-UA"/>
        </w:rPr>
        <w:t xml:space="preserve"> бригад Водоканалу,</w:t>
      </w:r>
      <w:r w:rsidRPr="00DE15CC">
        <w:rPr>
          <w:rFonts w:ascii="Times New Roman" w:hAnsi="Times New Roman" w:cs="Times New Roman"/>
          <w:sz w:val="28"/>
          <w:szCs w:val="28"/>
          <w:lang w:val="uk-UA"/>
        </w:rPr>
        <w:t xml:space="preserve"> а </w:t>
      </w:r>
      <w:r w:rsidR="00716299" w:rsidRPr="00DE15CC">
        <w:rPr>
          <w:rFonts w:ascii="Times New Roman" w:hAnsi="Times New Roman" w:cs="Times New Roman"/>
          <w:sz w:val="28"/>
          <w:szCs w:val="28"/>
          <w:lang w:val="uk-UA"/>
        </w:rPr>
        <w:t>та</w:t>
      </w:r>
      <w:r w:rsidRPr="00DE15CC">
        <w:rPr>
          <w:rFonts w:ascii="Times New Roman" w:hAnsi="Times New Roman" w:cs="Times New Roman"/>
          <w:sz w:val="28"/>
          <w:szCs w:val="28"/>
          <w:lang w:val="uk-UA"/>
        </w:rPr>
        <w:t>кож</w:t>
      </w:r>
      <w:r w:rsidR="00716299" w:rsidRPr="00DE15CC">
        <w:rPr>
          <w:rFonts w:ascii="Times New Roman" w:hAnsi="Times New Roman" w:cs="Times New Roman"/>
          <w:sz w:val="28"/>
          <w:szCs w:val="28"/>
          <w:lang w:val="uk-UA"/>
        </w:rPr>
        <w:t xml:space="preserve"> по можливості </w:t>
      </w:r>
      <w:r w:rsidRPr="00DE15CC">
        <w:rPr>
          <w:rFonts w:ascii="Times New Roman" w:hAnsi="Times New Roman" w:cs="Times New Roman"/>
          <w:sz w:val="28"/>
          <w:szCs w:val="28"/>
          <w:lang w:val="uk-UA"/>
        </w:rPr>
        <w:t>надавалася допомого БУЖКГ.</w:t>
      </w:r>
    </w:p>
    <w:p w:rsidR="00716299" w:rsidRPr="00DE15CC" w:rsidRDefault="00FE5386"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Також </w:t>
      </w:r>
      <w:r w:rsidR="00716299" w:rsidRPr="00DE15CC">
        <w:rPr>
          <w:rFonts w:ascii="Times New Roman" w:hAnsi="Times New Roman" w:cs="Times New Roman"/>
          <w:sz w:val="28"/>
          <w:szCs w:val="28"/>
          <w:lang w:val="uk-UA"/>
        </w:rPr>
        <w:t>зусиллями працівників дільниці автотранспорту за мину</w:t>
      </w:r>
      <w:r w:rsidRPr="00DE15CC">
        <w:rPr>
          <w:rFonts w:ascii="Times New Roman" w:hAnsi="Times New Roman" w:cs="Times New Roman"/>
          <w:sz w:val="28"/>
          <w:szCs w:val="28"/>
          <w:lang w:val="uk-UA"/>
        </w:rPr>
        <w:t>лий</w:t>
      </w:r>
      <w:r w:rsidR="00716299"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       </w:t>
      </w:r>
      <w:r w:rsidR="00716299" w:rsidRPr="00DE15CC">
        <w:rPr>
          <w:rFonts w:ascii="Times New Roman" w:hAnsi="Times New Roman" w:cs="Times New Roman"/>
          <w:sz w:val="28"/>
          <w:szCs w:val="28"/>
          <w:lang w:val="uk-UA"/>
        </w:rPr>
        <w:t>2017 рік було зроблено</w:t>
      </w:r>
      <w:r w:rsidR="00D238CE" w:rsidRPr="00DE15CC">
        <w:rPr>
          <w:rFonts w:ascii="Times New Roman" w:hAnsi="Times New Roman" w:cs="Times New Roman"/>
          <w:sz w:val="28"/>
          <w:szCs w:val="28"/>
          <w:lang w:val="uk-UA"/>
        </w:rPr>
        <w:t xml:space="preserve"> наступне</w:t>
      </w:r>
      <w:r w:rsidR="00716299" w:rsidRPr="00DE15CC">
        <w:rPr>
          <w:rFonts w:ascii="Times New Roman" w:hAnsi="Times New Roman" w:cs="Times New Roman"/>
          <w:sz w:val="28"/>
          <w:szCs w:val="28"/>
          <w:lang w:val="uk-UA"/>
        </w:rPr>
        <w:t>:</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Зусиллями працівників було відновлено роботу Екскаватора,</w:t>
      </w:r>
      <w:r w:rsidR="00FE5386" w:rsidRPr="00DE15CC">
        <w:rPr>
          <w:sz w:val="28"/>
          <w:szCs w:val="28"/>
          <w:lang w:val="uk-UA"/>
        </w:rPr>
        <w:t xml:space="preserve"> </w:t>
      </w:r>
      <w:r w:rsidRPr="00DE15CC">
        <w:rPr>
          <w:sz w:val="28"/>
          <w:szCs w:val="28"/>
          <w:lang w:val="uk-UA"/>
        </w:rPr>
        <w:t>ГАЗ 3309,</w:t>
      </w:r>
      <w:r w:rsidR="00FE5386" w:rsidRPr="00DE15CC">
        <w:rPr>
          <w:sz w:val="28"/>
          <w:szCs w:val="28"/>
          <w:lang w:val="uk-UA"/>
        </w:rPr>
        <w:t xml:space="preserve"> </w:t>
      </w:r>
      <w:r w:rsidRPr="00DE15CC">
        <w:rPr>
          <w:sz w:val="28"/>
          <w:szCs w:val="28"/>
          <w:lang w:val="uk-UA"/>
        </w:rPr>
        <w:t>ГАЗ 6600,</w:t>
      </w:r>
      <w:r w:rsidR="00FE5386" w:rsidRPr="00DE15CC">
        <w:rPr>
          <w:sz w:val="28"/>
          <w:szCs w:val="28"/>
          <w:lang w:val="uk-UA"/>
        </w:rPr>
        <w:t xml:space="preserve"> </w:t>
      </w:r>
      <w:r w:rsidRPr="00DE15CC">
        <w:rPr>
          <w:sz w:val="28"/>
          <w:szCs w:val="28"/>
          <w:lang w:val="uk-UA"/>
        </w:rPr>
        <w:t>ГАЗ 52,</w:t>
      </w:r>
      <w:r w:rsidR="00FE5386" w:rsidRPr="00DE15CC">
        <w:rPr>
          <w:sz w:val="28"/>
          <w:szCs w:val="28"/>
          <w:lang w:val="uk-UA"/>
        </w:rPr>
        <w:t xml:space="preserve"> </w:t>
      </w:r>
      <w:r w:rsidRPr="00DE15CC">
        <w:rPr>
          <w:sz w:val="28"/>
          <w:szCs w:val="28"/>
          <w:lang w:val="uk-UA"/>
        </w:rPr>
        <w:t>а також відремонтовано 2 агрегат</w:t>
      </w:r>
      <w:r w:rsidR="00FE5386" w:rsidRPr="00DE15CC">
        <w:rPr>
          <w:sz w:val="28"/>
          <w:szCs w:val="28"/>
          <w:lang w:val="uk-UA"/>
        </w:rPr>
        <w:t>и</w:t>
      </w:r>
      <w:r w:rsidRPr="00DE15CC">
        <w:rPr>
          <w:sz w:val="28"/>
          <w:szCs w:val="28"/>
          <w:lang w:val="uk-UA"/>
        </w:rPr>
        <w:t>,</w:t>
      </w:r>
      <w:r w:rsidR="00FE5386" w:rsidRPr="00DE15CC">
        <w:rPr>
          <w:sz w:val="28"/>
          <w:szCs w:val="28"/>
          <w:lang w:val="uk-UA"/>
        </w:rPr>
        <w:t xml:space="preserve"> </w:t>
      </w:r>
      <w:r w:rsidRPr="00DE15CC">
        <w:rPr>
          <w:sz w:val="28"/>
          <w:szCs w:val="28"/>
          <w:lang w:val="uk-UA"/>
        </w:rPr>
        <w:t xml:space="preserve">а саме </w:t>
      </w:r>
      <w:proofErr w:type="spellStart"/>
      <w:r w:rsidRPr="00DE15CC">
        <w:rPr>
          <w:sz w:val="28"/>
          <w:szCs w:val="28"/>
          <w:lang w:val="uk-UA"/>
        </w:rPr>
        <w:t>топливні</w:t>
      </w:r>
      <w:proofErr w:type="spellEnd"/>
      <w:r w:rsidRPr="00DE15CC">
        <w:rPr>
          <w:sz w:val="28"/>
          <w:szCs w:val="28"/>
          <w:lang w:val="uk-UA"/>
        </w:rPr>
        <w:t xml:space="preserve"> насоси</w:t>
      </w:r>
      <w:r w:rsidR="008F76FC">
        <w:rPr>
          <w:sz w:val="28"/>
          <w:szCs w:val="28"/>
          <w:lang w:val="uk-UA"/>
        </w:rPr>
        <w:t>.</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lastRenderedPageBreak/>
        <w:t>Відремонтовано Гідро-систему  та Телескопічну стрілу автокрану Урал.</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Було відновлено верхню частину двигуна автомобіля Волга.</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На асенізаційних бочках було відремонтовано кермові установки.</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 xml:space="preserve">Машину ГАЗ було </w:t>
      </w:r>
      <w:r w:rsidR="008F76FC">
        <w:rPr>
          <w:sz w:val="28"/>
          <w:szCs w:val="28"/>
          <w:lang w:val="uk-UA"/>
        </w:rPr>
        <w:t xml:space="preserve">пофарбовано </w:t>
      </w:r>
      <w:r w:rsidRPr="00DE15CC">
        <w:rPr>
          <w:sz w:val="28"/>
          <w:szCs w:val="28"/>
          <w:lang w:val="uk-UA"/>
        </w:rPr>
        <w:t>та проведені зварювальні роботи,</w:t>
      </w:r>
      <w:r w:rsidR="007A1E29" w:rsidRPr="00DE15CC">
        <w:rPr>
          <w:sz w:val="28"/>
          <w:szCs w:val="28"/>
          <w:lang w:val="uk-UA"/>
        </w:rPr>
        <w:t xml:space="preserve"> </w:t>
      </w:r>
      <w:r w:rsidRPr="00DE15CC">
        <w:rPr>
          <w:sz w:val="28"/>
          <w:szCs w:val="28"/>
          <w:lang w:val="uk-UA"/>
        </w:rPr>
        <w:t>також проведений ремонт ходово</w:t>
      </w:r>
      <w:r w:rsidR="00FE5386" w:rsidRPr="00DE15CC">
        <w:rPr>
          <w:sz w:val="28"/>
          <w:szCs w:val="28"/>
          <w:lang w:val="uk-UA"/>
        </w:rPr>
        <w:t>ї</w:t>
      </w:r>
      <w:r w:rsidRPr="00DE15CC">
        <w:rPr>
          <w:sz w:val="28"/>
          <w:szCs w:val="28"/>
          <w:lang w:val="uk-UA"/>
        </w:rPr>
        <w:t xml:space="preserve"> частини.</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На автомобілі ЗІЛ та автомобілі КРОТ було відновлено гальмівну систему та карбюратор.</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 xml:space="preserve">Силами працівників дільниці автотранспорту було </w:t>
      </w:r>
      <w:r w:rsidR="00FE5386" w:rsidRPr="00DE15CC">
        <w:rPr>
          <w:sz w:val="28"/>
          <w:szCs w:val="28"/>
          <w:lang w:val="uk-UA"/>
        </w:rPr>
        <w:t>у</w:t>
      </w:r>
      <w:r w:rsidRPr="00DE15CC">
        <w:rPr>
          <w:sz w:val="28"/>
          <w:szCs w:val="28"/>
          <w:lang w:val="uk-UA"/>
        </w:rPr>
        <w:t>теплено</w:t>
      </w:r>
      <w:r w:rsidR="00FE5386" w:rsidRPr="00DE15CC">
        <w:rPr>
          <w:sz w:val="28"/>
          <w:szCs w:val="28"/>
          <w:lang w:val="uk-UA"/>
        </w:rPr>
        <w:t xml:space="preserve"> та </w:t>
      </w:r>
      <w:r w:rsidRPr="00DE15CC">
        <w:rPr>
          <w:sz w:val="28"/>
          <w:szCs w:val="28"/>
          <w:lang w:val="uk-UA"/>
        </w:rPr>
        <w:t xml:space="preserve">забезпечено </w:t>
      </w:r>
      <w:r w:rsidR="006F4E71" w:rsidRPr="00DE15CC">
        <w:rPr>
          <w:sz w:val="28"/>
          <w:szCs w:val="28"/>
          <w:lang w:val="uk-UA"/>
        </w:rPr>
        <w:t xml:space="preserve">якісним освітленням </w:t>
      </w:r>
      <w:r w:rsidRPr="00DE15CC">
        <w:rPr>
          <w:sz w:val="28"/>
          <w:szCs w:val="28"/>
          <w:lang w:val="uk-UA"/>
        </w:rPr>
        <w:t>робоче приміщення.</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Було створено комфортні гігієнічні,</w:t>
      </w:r>
      <w:r w:rsidR="00FE5386" w:rsidRPr="00DE15CC">
        <w:rPr>
          <w:sz w:val="28"/>
          <w:szCs w:val="28"/>
          <w:lang w:val="uk-UA"/>
        </w:rPr>
        <w:t xml:space="preserve"> а </w:t>
      </w:r>
      <w:r w:rsidRPr="00DE15CC">
        <w:rPr>
          <w:sz w:val="28"/>
          <w:szCs w:val="28"/>
          <w:lang w:val="uk-UA"/>
        </w:rPr>
        <w:t>та</w:t>
      </w:r>
      <w:r w:rsidR="00FE5386" w:rsidRPr="00DE15CC">
        <w:rPr>
          <w:sz w:val="28"/>
          <w:szCs w:val="28"/>
          <w:lang w:val="uk-UA"/>
        </w:rPr>
        <w:t>кож</w:t>
      </w:r>
      <w:r w:rsidRPr="00DE15CC">
        <w:rPr>
          <w:sz w:val="28"/>
          <w:szCs w:val="28"/>
          <w:lang w:val="uk-UA"/>
        </w:rPr>
        <w:t xml:space="preserve"> умови для відпочинку працівників.</w:t>
      </w:r>
    </w:p>
    <w:p w:rsidR="00716299" w:rsidRPr="00DE15CC" w:rsidRDefault="00716299" w:rsidP="00537414">
      <w:pPr>
        <w:pStyle w:val="a7"/>
        <w:numPr>
          <w:ilvl w:val="0"/>
          <w:numId w:val="20"/>
        </w:numPr>
        <w:spacing w:line="288" w:lineRule="auto"/>
        <w:ind w:left="0"/>
        <w:jc w:val="both"/>
        <w:rPr>
          <w:sz w:val="28"/>
          <w:szCs w:val="28"/>
          <w:lang w:val="uk-UA"/>
        </w:rPr>
      </w:pPr>
      <w:r w:rsidRPr="00DE15CC">
        <w:rPr>
          <w:sz w:val="28"/>
          <w:szCs w:val="28"/>
          <w:lang w:val="uk-UA"/>
        </w:rPr>
        <w:t>Було зроблено приміщення складу для з</w:t>
      </w:r>
      <w:r w:rsidR="006F4E71" w:rsidRPr="00DE15CC">
        <w:rPr>
          <w:sz w:val="28"/>
          <w:szCs w:val="28"/>
          <w:lang w:val="uk-UA"/>
        </w:rPr>
        <w:t>береження</w:t>
      </w:r>
      <w:r w:rsidRPr="00DE15CC">
        <w:rPr>
          <w:sz w:val="28"/>
          <w:szCs w:val="28"/>
          <w:lang w:val="uk-UA"/>
        </w:rPr>
        <w:t xml:space="preserve"> </w:t>
      </w:r>
      <w:r w:rsidR="006F4E71" w:rsidRPr="00DE15CC">
        <w:rPr>
          <w:sz w:val="28"/>
          <w:szCs w:val="28"/>
          <w:lang w:val="uk-UA"/>
        </w:rPr>
        <w:t>паливно-мастильних ма</w:t>
      </w:r>
      <w:r w:rsidRPr="00DE15CC">
        <w:rPr>
          <w:sz w:val="28"/>
          <w:szCs w:val="28"/>
          <w:lang w:val="uk-UA"/>
        </w:rPr>
        <w:t>теріалів,</w:t>
      </w:r>
      <w:r w:rsidR="006F4E71" w:rsidRPr="00DE15CC">
        <w:rPr>
          <w:sz w:val="28"/>
          <w:szCs w:val="28"/>
          <w:lang w:val="uk-UA"/>
        </w:rPr>
        <w:t xml:space="preserve"> та організовано своєчасне їх </w:t>
      </w:r>
      <w:r w:rsidRPr="00DE15CC">
        <w:rPr>
          <w:sz w:val="28"/>
          <w:szCs w:val="28"/>
          <w:lang w:val="uk-UA"/>
        </w:rPr>
        <w:t>забезпеч</w:t>
      </w:r>
      <w:r w:rsidR="006F4E71" w:rsidRPr="00DE15CC">
        <w:rPr>
          <w:sz w:val="28"/>
          <w:szCs w:val="28"/>
          <w:lang w:val="uk-UA"/>
        </w:rPr>
        <w:t>ення</w:t>
      </w:r>
      <w:r w:rsidRPr="00DE15CC">
        <w:rPr>
          <w:sz w:val="28"/>
          <w:szCs w:val="28"/>
          <w:lang w:val="uk-UA"/>
        </w:rPr>
        <w:t>.</w:t>
      </w:r>
    </w:p>
    <w:p w:rsidR="00D238CE" w:rsidRPr="00DE15CC" w:rsidRDefault="00D238CE" w:rsidP="00537414">
      <w:pPr>
        <w:spacing w:after="0" w:line="288" w:lineRule="auto"/>
        <w:ind w:firstLine="360"/>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Слід також зазначити, що працівники дільниці були забезпечені спецодягом та спецхарчуванням.</w:t>
      </w:r>
    </w:p>
    <w:p w:rsidR="00716299" w:rsidRPr="00DE15CC" w:rsidRDefault="00716299" w:rsidP="00537414">
      <w:pPr>
        <w:spacing w:after="0" w:line="288" w:lineRule="auto"/>
        <w:ind w:firstLine="708"/>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Тому,</w:t>
      </w:r>
      <w:r w:rsidR="006F4E71"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керівництво та робітники дільниці автотранспорту,</w:t>
      </w:r>
      <w:r w:rsidR="006F4E71"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сподіваються що в 2018 році,</w:t>
      </w:r>
      <w:r w:rsidR="006F4E71"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спільними  зусиллями </w:t>
      </w:r>
      <w:proofErr w:type="spellStart"/>
      <w:r w:rsidRPr="00DE15CC">
        <w:rPr>
          <w:rFonts w:ascii="Times New Roman" w:hAnsi="Times New Roman" w:cs="Times New Roman"/>
          <w:sz w:val="28"/>
          <w:szCs w:val="28"/>
          <w:lang w:val="uk-UA"/>
        </w:rPr>
        <w:t>вдасця</w:t>
      </w:r>
      <w:proofErr w:type="spellEnd"/>
      <w:r w:rsidRPr="00DE15CC">
        <w:rPr>
          <w:rFonts w:ascii="Times New Roman" w:hAnsi="Times New Roman" w:cs="Times New Roman"/>
          <w:sz w:val="28"/>
          <w:szCs w:val="28"/>
          <w:lang w:val="uk-UA"/>
        </w:rPr>
        <w:t xml:space="preserve"> зробити ще більше,</w:t>
      </w:r>
      <w:r w:rsidR="006F4E71"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та покращити роботу Водоканалу.</w:t>
      </w:r>
    </w:p>
    <w:p w:rsidR="00440ADC" w:rsidRPr="00DE15CC" w:rsidRDefault="00440ADC" w:rsidP="00537414">
      <w:pPr>
        <w:spacing w:after="0" w:line="288" w:lineRule="auto"/>
        <w:ind w:firstLine="708"/>
        <w:jc w:val="both"/>
        <w:rPr>
          <w:rFonts w:ascii="Times New Roman" w:hAnsi="Times New Roman" w:cs="Times New Roman"/>
          <w:sz w:val="28"/>
          <w:szCs w:val="28"/>
          <w:u w:val="single"/>
          <w:lang w:val="uk-UA"/>
        </w:rPr>
      </w:pPr>
      <w:r w:rsidRPr="00DE15CC">
        <w:rPr>
          <w:rFonts w:ascii="Times New Roman" w:hAnsi="Times New Roman" w:cs="Times New Roman"/>
          <w:sz w:val="28"/>
          <w:szCs w:val="28"/>
          <w:u w:val="single"/>
          <w:lang w:val="uk-UA"/>
        </w:rPr>
        <w:t xml:space="preserve">Поряд з тим, залишається ще одне проблемне питання, зокрема для вирішення </w:t>
      </w:r>
      <w:r w:rsidR="009B1F9D" w:rsidRPr="00DE15CC">
        <w:rPr>
          <w:rFonts w:ascii="Times New Roman" w:hAnsi="Times New Roman" w:cs="Times New Roman"/>
          <w:sz w:val="28"/>
          <w:szCs w:val="28"/>
          <w:u w:val="single"/>
          <w:lang w:val="uk-UA"/>
        </w:rPr>
        <w:t>питання з повірки лічильників, виявлення незаконних підключень до мережі, а також для зменшення витрат пального, необхідно придбати легковий (</w:t>
      </w:r>
      <w:proofErr w:type="spellStart"/>
      <w:r w:rsidR="009B1F9D" w:rsidRPr="00DE15CC">
        <w:rPr>
          <w:rFonts w:ascii="Times New Roman" w:hAnsi="Times New Roman" w:cs="Times New Roman"/>
          <w:sz w:val="28"/>
          <w:szCs w:val="28"/>
          <w:u w:val="single"/>
          <w:lang w:val="uk-UA"/>
        </w:rPr>
        <w:t>грузопасажирський</w:t>
      </w:r>
      <w:proofErr w:type="spellEnd"/>
      <w:r w:rsidR="009B1F9D" w:rsidRPr="00DE15CC">
        <w:rPr>
          <w:rFonts w:ascii="Times New Roman" w:hAnsi="Times New Roman" w:cs="Times New Roman"/>
          <w:sz w:val="28"/>
          <w:szCs w:val="28"/>
          <w:u w:val="single"/>
          <w:lang w:val="uk-UA"/>
        </w:rPr>
        <w:t>) автомобіль.</w:t>
      </w:r>
    </w:p>
    <w:p w:rsidR="00D238CE" w:rsidRPr="00DE15CC" w:rsidRDefault="00D238CE" w:rsidP="00537414">
      <w:pPr>
        <w:spacing w:after="0" w:line="288" w:lineRule="auto"/>
        <w:ind w:firstLine="709"/>
        <w:jc w:val="both"/>
        <w:rPr>
          <w:rFonts w:ascii="Times New Roman" w:hAnsi="Times New Roman" w:cs="Times New Roman"/>
          <w:b/>
          <w:sz w:val="28"/>
          <w:szCs w:val="28"/>
          <w:lang w:val="uk-UA"/>
        </w:rPr>
      </w:pPr>
      <w:r w:rsidRPr="00DE15CC">
        <w:rPr>
          <w:rFonts w:ascii="Times New Roman" w:hAnsi="Times New Roman" w:cs="Times New Roman"/>
          <w:b/>
          <w:sz w:val="28"/>
          <w:szCs w:val="28"/>
          <w:u w:val="single"/>
          <w:lang w:val="uk-UA"/>
        </w:rPr>
        <w:t>Крім того, до цього часу, невирішеним залишається питання, яке потребує прийняття рішення Боярської міської ради, оскільки виробнича база, як така, відсутня. Техніка знаходиться частково на очисних, частково на насосних станціях, що унеможливлює нормальний виробничий процес</w:t>
      </w:r>
      <w:r w:rsidRPr="00DE15CC">
        <w:rPr>
          <w:rFonts w:ascii="Times New Roman" w:hAnsi="Times New Roman" w:cs="Times New Roman"/>
          <w:b/>
          <w:sz w:val="28"/>
          <w:szCs w:val="28"/>
          <w:lang w:val="uk-UA"/>
        </w:rPr>
        <w:t>.</w:t>
      </w:r>
    </w:p>
    <w:p w:rsidR="005A133B" w:rsidRPr="00DE15CC" w:rsidRDefault="005A133B" w:rsidP="00537414">
      <w:pPr>
        <w:spacing w:after="0" w:line="288" w:lineRule="auto"/>
        <w:jc w:val="center"/>
        <w:outlineLvl w:val="0"/>
        <w:rPr>
          <w:rFonts w:ascii="Times New Roman" w:hAnsi="Times New Roman" w:cs="Times New Roman"/>
          <w:b/>
          <w:i/>
          <w:sz w:val="28"/>
          <w:szCs w:val="28"/>
          <w:u w:val="single"/>
          <w:lang w:val="uk-UA"/>
        </w:rPr>
      </w:pPr>
    </w:p>
    <w:p w:rsidR="00497B8A" w:rsidRPr="00DE15CC" w:rsidRDefault="006F4E71" w:rsidP="00537414">
      <w:pPr>
        <w:spacing w:after="0" w:line="288" w:lineRule="auto"/>
        <w:jc w:val="center"/>
        <w:outlineLvl w:val="0"/>
        <w:rPr>
          <w:rFonts w:ascii="Times New Roman" w:hAnsi="Times New Roman" w:cs="Times New Roman"/>
          <w:b/>
          <w:i/>
          <w:sz w:val="28"/>
          <w:szCs w:val="28"/>
          <w:u w:val="single"/>
          <w:lang w:val="uk-UA"/>
        </w:rPr>
      </w:pPr>
      <w:r w:rsidRPr="00DE15CC">
        <w:rPr>
          <w:rFonts w:ascii="Times New Roman" w:hAnsi="Times New Roman" w:cs="Times New Roman"/>
          <w:b/>
          <w:i/>
          <w:sz w:val="28"/>
          <w:szCs w:val="28"/>
          <w:u w:val="single"/>
          <w:lang w:val="uk-UA"/>
        </w:rPr>
        <w:t>Робота з кадрами в КП «Боярка-Водоканал»</w:t>
      </w:r>
    </w:p>
    <w:p w:rsidR="00497B8A" w:rsidRPr="00DE15CC" w:rsidRDefault="00497B8A" w:rsidP="00537414">
      <w:pPr>
        <w:spacing w:after="0" w:line="288" w:lineRule="auto"/>
        <w:jc w:val="center"/>
        <w:rPr>
          <w:rFonts w:ascii="Times New Roman" w:hAnsi="Times New Roman" w:cs="Times New Roman"/>
          <w:sz w:val="28"/>
          <w:szCs w:val="28"/>
          <w:lang w:val="uk-UA"/>
        </w:rPr>
      </w:pP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Спискова</w:t>
      </w:r>
      <w:proofErr w:type="spellEnd"/>
      <w:r w:rsidRPr="00DE15CC">
        <w:rPr>
          <w:rFonts w:ascii="Times New Roman" w:hAnsi="Times New Roman" w:cs="Times New Roman"/>
          <w:sz w:val="28"/>
          <w:szCs w:val="28"/>
          <w:lang w:val="uk-UA"/>
        </w:rPr>
        <w:t xml:space="preserve"> чисельність працівників на початок 2017 року складала </w:t>
      </w:r>
      <w:r w:rsidR="00537414" w:rsidRPr="00DE15CC">
        <w:rPr>
          <w:rFonts w:ascii="Times New Roman" w:hAnsi="Times New Roman" w:cs="Times New Roman"/>
          <w:sz w:val="28"/>
          <w:szCs w:val="28"/>
          <w:lang w:val="uk-UA"/>
        </w:rPr>
        <w:t xml:space="preserve">                    </w:t>
      </w:r>
      <w:r w:rsidRPr="00DE15CC">
        <w:rPr>
          <w:rFonts w:ascii="Times New Roman" w:hAnsi="Times New Roman" w:cs="Times New Roman"/>
          <w:sz w:val="28"/>
          <w:szCs w:val="28"/>
          <w:lang w:val="uk-UA"/>
        </w:rPr>
        <w:t xml:space="preserve">185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2017 рік підприємством прийнято – 26 чоловік; звільнено – 21 чоловік.  </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w:t>
      </w:r>
      <w:proofErr w:type="spellStart"/>
      <w:r w:rsidRPr="00DE15CC">
        <w:rPr>
          <w:rFonts w:ascii="Times New Roman" w:hAnsi="Times New Roman" w:cs="Times New Roman"/>
          <w:sz w:val="28"/>
          <w:szCs w:val="28"/>
          <w:lang w:val="uk-UA"/>
        </w:rPr>
        <w:t>Спискова</w:t>
      </w:r>
      <w:proofErr w:type="spellEnd"/>
      <w:r w:rsidRPr="00DE15CC">
        <w:rPr>
          <w:rFonts w:ascii="Times New Roman" w:hAnsi="Times New Roman" w:cs="Times New Roman"/>
          <w:sz w:val="28"/>
          <w:szCs w:val="28"/>
          <w:lang w:val="uk-UA"/>
        </w:rPr>
        <w:t xml:space="preserve"> чисельність працівників станом на 01.01.2018р. – 190 чоловік.</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Атестація робочих місць за умовами праці проводиться на підприємстві з періодичністю 1 раз на 5-ть років. Остання атестація проводилась в жовтні місяці 2017 року.</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lastRenderedPageBreak/>
        <w:t xml:space="preserve">      В 2017 році проведено за кошти підприємства навчання та перевірка знань нормативно-правових актів з охорони праці в «Головному навчально-методичному центрі» працівників в кількості – 13 чоловік, підвищено тарифні розряди двом робітникам.</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За  2017 рік на підприємстві зафіксовано 6 порушень трудової дисципліни. Працівників, які порушили трудову дисципліну </w:t>
      </w:r>
      <w:proofErr w:type="spellStart"/>
      <w:r w:rsidRPr="00DE15CC">
        <w:rPr>
          <w:rFonts w:ascii="Times New Roman" w:hAnsi="Times New Roman" w:cs="Times New Roman"/>
          <w:sz w:val="28"/>
          <w:szCs w:val="28"/>
          <w:lang w:val="uk-UA"/>
        </w:rPr>
        <w:t>позбавлено</w:t>
      </w:r>
      <w:proofErr w:type="spellEnd"/>
      <w:r w:rsidRPr="00DE15CC">
        <w:rPr>
          <w:rFonts w:ascii="Times New Roman" w:hAnsi="Times New Roman" w:cs="Times New Roman"/>
          <w:sz w:val="28"/>
          <w:szCs w:val="28"/>
          <w:lang w:val="uk-UA"/>
        </w:rPr>
        <w:t xml:space="preserve"> преміальної доплати по підсумках роботи за місяць, у якому було скоєно порушення. Прогулів -  не було.</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Навчання в коледжах та ВУЗ ах за рахунок підприємства не проводиться. </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На підприємстві працює 1 працівник, який є студентом заочної форми навчання.</w:t>
      </w:r>
    </w:p>
    <w:p w:rsidR="00497B8A" w:rsidRPr="00DE15CC" w:rsidRDefault="00497B8A"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      Станом на 01.01.2018р. підприємству необхідні електрогазозварники в кількості – 2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 xml:space="preserve">., слюсарі-ремонтники в кількості – 3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 xml:space="preserve">., муляр – 1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 xml:space="preserve">., штукатур – 1 </w:t>
      </w:r>
      <w:proofErr w:type="spellStart"/>
      <w:r w:rsidRPr="00DE15CC">
        <w:rPr>
          <w:rFonts w:ascii="Times New Roman" w:hAnsi="Times New Roman" w:cs="Times New Roman"/>
          <w:sz w:val="28"/>
          <w:szCs w:val="28"/>
          <w:lang w:val="uk-UA"/>
        </w:rPr>
        <w:t>чол</w:t>
      </w:r>
      <w:proofErr w:type="spellEnd"/>
      <w:r w:rsidRPr="00DE15CC">
        <w:rPr>
          <w:rFonts w:ascii="Times New Roman" w:hAnsi="Times New Roman" w:cs="Times New Roman"/>
          <w:sz w:val="28"/>
          <w:szCs w:val="28"/>
          <w:lang w:val="uk-UA"/>
        </w:rPr>
        <w:t>.</w:t>
      </w:r>
    </w:p>
    <w:p w:rsidR="00704198" w:rsidRPr="00DE15CC" w:rsidRDefault="0069375E" w:rsidP="00537414">
      <w:pPr>
        <w:pStyle w:val="a7"/>
        <w:spacing w:line="288" w:lineRule="auto"/>
        <w:ind w:left="0" w:firstLine="709"/>
        <w:jc w:val="both"/>
        <w:rPr>
          <w:sz w:val="28"/>
          <w:szCs w:val="28"/>
          <w:lang w:val="uk-UA"/>
        </w:rPr>
      </w:pPr>
      <w:r w:rsidRPr="00DE15CC">
        <w:rPr>
          <w:sz w:val="28"/>
          <w:szCs w:val="28"/>
          <w:lang w:val="uk-UA"/>
        </w:rPr>
        <w:t xml:space="preserve">Крім того, у 2017 році проведено роботу по приведенню Колективного договору у відповідність до вимог Галузевої угоди між </w:t>
      </w:r>
      <w:proofErr w:type="spellStart"/>
      <w:r w:rsidRPr="00DE15CC">
        <w:rPr>
          <w:sz w:val="28"/>
          <w:szCs w:val="28"/>
          <w:lang w:val="uk-UA"/>
        </w:rPr>
        <w:t>Мінрегіоном</w:t>
      </w:r>
      <w:proofErr w:type="spellEnd"/>
      <w:r w:rsidRPr="00DE15CC">
        <w:rPr>
          <w:sz w:val="28"/>
          <w:szCs w:val="28"/>
          <w:lang w:val="uk-UA"/>
        </w:rPr>
        <w:t>, Галузевим об’єднанням організацій роботодавців та Центральним комітетом профспілок ЖКГ на 2017 - 2018 роки, що нада</w:t>
      </w:r>
      <w:r w:rsidR="00B73E88" w:rsidRPr="00DE15CC">
        <w:rPr>
          <w:sz w:val="28"/>
          <w:szCs w:val="28"/>
          <w:lang w:val="uk-UA"/>
        </w:rPr>
        <w:t>ло</w:t>
      </w:r>
      <w:r w:rsidRPr="00DE15CC">
        <w:rPr>
          <w:sz w:val="28"/>
          <w:szCs w:val="28"/>
          <w:lang w:val="uk-UA"/>
        </w:rPr>
        <w:t xml:space="preserve"> можливість формування якісних збалансованих рішень для подолання ключових проблем та покращення соціально-економічного розвитку підприємства. Як наслідок, підприємством проведено роботу по оптимізації штатного розпису, який погоджено Боярською міською радою.</w:t>
      </w:r>
    </w:p>
    <w:p w:rsidR="00AB5D8A" w:rsidRPr="00DE15CC" w:rsidRDefault="00AB5D8A" w:rsidP="00537414">
      <w:pPr>
        <w:spacing w:after="0" w:line="288" w:lineRule="auto"/>
        <w:jc w:val="both"/>
        <w:rPr>
          <w:rFonts w:ascii="Times New Roman" w:hAnsi="Times New Roman" w:cs="Times New Roman"/>
          <w:sz w:val="28"/>
          <w:szCs w:val="28"/>
          <w:lang w:val="uk-UA"/>
        </w:rPr>
      </w:pPr>
    </w:p>
    <w:p w:rsidR="00EB46C2" w:rsidRPr="00DE15CC" w:rsidRDefault="00EB46C2" w:rsidP="00537414">
      <w:pPr>
        <w:spacing w:after="0" w:line="288" w:lineRule="auto"/>
        <w:jc w:val="both"/>
        <w:rPr>
          <w:rFonts w:ascii="Times New Roman" w:hAnsi="Times New Roman" w:cs="Times New Roman"/>
          <w:b/>
          <w:sz w:val="28"/>
          <w:szCs w:val="28"/>
          <w:lang w:val="uk-UA"/>
        </w:rPr>
      </w:pPr>
    </w:p>
    <w:p w:rsidR="00EB46C2" w:rsidRPr="00DE15CC" w:rsidRDefault="00EB46C2" w:rsidP="00537414">
      <w:pPr>
        <w:spacing w:after="0" w:line="288" w:lineRule="auto"/>
        <w:jc w:val="both"/>
        <w:rPr>
          <w:rFonts w:ascii="Times New Roman" w:hAnsi="Times New Roman" w:cs="Times New Roman"/>
          <w:b/>
          <w:sz w:val="28"/>
          <w:szCs w:val="28"/>
          <w:lang w:val="uk-UA"/>
        </w:rPr>
      </w:pPr>
    </w:p>
    <w:p w:rsidR="00AB5D8A" w:rsidRPr="00DE15CC" w:rsidRDefault="00AB5D8A" w:rsidP="00537414">
      <w:pPr>
        <w:spacing w:after="0" w:line="288" w:lineRule="auto"/>
        <w:jc w:val="both"/>
        <w:rPr>
          <w:rFonts w:ascii="Times New Roman" w:hAnsi="Times New Roman" w:cs="Times New Roman"/>
          <w:b/>
          <w:sz w:val="28"/>
          <w:szCs w:val="28"/>
          <w:lang w:val="uk-UA"/>
        </w:rPr>
      </w:pPr>
      <w:r w:rsidRPr="00DE15CC">
        <w:rPr>
          <w:rFonts w:ascii="Times New Roman" w:hAnsi="Times New Roman" w:cs="Times New Roman"/>
          <w:b/>
          <w:sz w:val="28"/>
          <w:szCs w:val="28"/>
          <w:lang w:val="uk-UA"/>
        </w:rPr>
        <w:t>Директор КП «Боярка-Водоканал»</w:t>
      </w:r>
      <w:r w:rsidRPr="00DE15CC">
        <w:rPr>
          <w:rFonts w:ascii="Times New Roman" w:hAnsi="Times New Roman" w:cs="Times New Roman"/>
          <w:b/>
          <w:sz w:val="28"/>
          <w:szCs w:val="28"/>
          <w:lang w:val="uk-UA"/>
        </w:rPr>
        <w:tab/>
      </w:r>
      <w:r w:rsidRPr="00DE15CC">
        <w:rPr>
          <w:rFonts w:ascii="Times New Roman" w:hAnsi="Times New Roman" w:cs="Times New Roman"/>
          <w:b/>
          <w:sz w:val="28"/>
          <w:szCs w:val="28"/>
          <w:lang w:val="uk-UA"/>
        </w:rPr>
        <w:tab/>
      </w:r>
      <w:r w:rsidRPr="00DE15CC">
        <w:rPr>
          <w:rFonts w:ascii="Times New Roman" w:hAnsi="Times New Roman" w:cs="Times New Roman"/>
          <w:b/>
          <w:sz w:val="28"/>
          <w:szCs w:val="28"/>
          <w:lang w:val="uk-UA"/>
        </w:rPr>
        <w:tab/>
      </w:r>
      <w:r w:rsidRPr="00DE15CC">
        <w:rPr>
          <w:rFonts w:ascii="Times New Roman" w:hAnsi="Times New Roman" w:cs="Times New Roman"/>
          <w:b/>
          <w:sz w:val="28"/>
          <w:szCs w:val="28"/>
          <w:lang w:val="uk-UA"/>
        </w:rPr>
        <w:tab/>
      </w:r>
      <w:proofErr w:type="spellStart"/>
      <w:r w:rsidR="004A3119" w:rsidRPr="00DE15CC">
        <w:rPr>
          <w:rFonts w:ascii="Times New Roman" w:hAnsi="Times New Roman" w:cs="Times New Roman"/>
          <w:b/>
          <w:sz w:val="28"/>
          <w:szCs w:val="28"/>
          <w:lang w:val="uk-UA"/>
        </w:rPr>
        <w:t>А.В.Михеєнко</w:t>
      </w:r>
      <w:proofErr w:type="spellEnd"/>
    </w:p>
    <w:p w:rsidR="00C361ED" w:rsidRPr="00DE15CC" w:rsidRDefault="00C361ED" w:rsidP="00537414">
      <w:pPr>
        <w:spacing w:after="0" w:line="288" w:lineRule="auto"/>
        <w:jc w:val="both"/>
        <w:rPr>
          <w:rFonts w:ascii="Times New Roman" w:hAnsi="Times New Roman" w:cs="Times New Roman"/>
          <w:b/>
          <w:sz w:val="28"/>
          <w:szCs w:val="28"/>
          <w:lang w:val="uk-UA"/>
        </w:rPr>
      </w:pPr>
    </w:p>
    <w:p w:rsidR="00C361ED" w:rsidRPr="00DE15CC" w:rsidRDefault="00C361ED"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r w:rsidRPr="00DE15CC">
        <w:rPr>
          <w:rFonts w:ascii="Times New Roman" w:hAnsi="Times New Roman" w:cs="Times New Roman"/>
          <w:sz w:val="28"/>
          <w:szCs w:val="28"/>
          <w:lang w:val="uk-UA"/>
        </w:rPr>
        <w:tab/>
      </w:r>
    </w:p>
    <w:p w:rsidR="004A3119" w:rsidRPr="00DE15CC" w:rsidRDefault="004A3119" w:rsidP="00537414">
      <w:pPr>
        <w:spacing w:after="0" w:line="288" w:lineRule="auto"/>
        <w:jc w:val="both"/>
        <w:rPr>
          <w:rFonts w:ascii="Times New Roman" w:hAnsi="Times New Roman" w:cs="Times New Roman"/>
          <w:sz w:val="28"/>
          <w:szCs w:val="28"/>
          <w:lang w:val="uk-UA"/>
        </w:rPr>
      </w:pPr>
    </w:p>
    <w:p w:rsidR="00EB46C2" w:rsidRPr="00DE15CC" w:rsidRDefault="004A3119" w:rsidP="00537414">
      <w:pPr>
        <w:spacing w:after="0" w:line="288" w:lineRule="auto"/>
        <w:jc w:val="both"/>
        <w:rPr>
          <w:rFonts w:ascii="Times New Roman" w:hAnsi="Times New Roman" w:cs="Times New Roman"/>
          <w:sz w:val="28"/>
          <w:szCs w:val="28"/>
          <w:lang w:val="uk-UA"/>
        </w:rPr>
      </w:pPr>
      <w:r w:rsidRPr="00DE15CC">
        <w:rPr>
          <w:rFonts w:ascii="Times New Roman" w:hAnsi="Times New Roman" w:cs="Times New Roman"/>
          <w:sz w:val="28"/>
          <w:szCs w:val="28"/>
          <w:lang w:val="uk-UA"/>
        </w:rPr>
        <w:t xml:space="preserve">Звіт підготував </w:t>
      </w:r>
    </w:p>
    <w:p w:rsidR="00EB46C2" w:rsidRPr="00DE15CC" w:rsidRDefault="00EB46C2" w:rsidP="00EB46C2">
      <w:pPr>
        <w:pStyle w:val="FR4"/>
        <w:rPr>
          <w:rFonts w:ascii="Times New Roman" w:hAnsi="Times New Roman"/>
          <w:sz w:val="28"/>
          <w:szCs w:val="28"/>
        </w:rPr>
      </w:pPr>
      <w:r w:rsidRPr="00DE15CC">
        <w:rPr>
          <w:rFonts w:ascii="Times New Roman" w:hAnsi="Times New Roman"/>
          <w:sz w:val="28"/>
          <w:szCs w:val="28"/>
        </w:rPr>
        <w:t>Заступник директора</w:t>
      </w:r>
    </w:p>
    <w:p w:rsidR="00EB46C2" w:rsidRPr="00DE15CC" w:rsidRDefault="00EB46C2" w:rsidP="00EB46C2">
      <w:pPr>
        <w:pStyle w:val="FR4"/>
        <w:rPr>
          <w:rFonts w:ascii="Times New Roman" w:hAnsi="Times New Roman"/>
          <w:sz w:val="28"/>
          <w:szCs w:val="28"/>
        </w:rPr>
      </w:pPr>
      <w:r w:rsidRPr="00DE15CC">
        <w:rPr>
          <w:rFonts w:ascii="Times New Roman" w:hAnsi="Times New Roman"/>
          <w:sz w:val="28"/>
          <w:szCs w:val="28"/>
        </w:rPr>
        <w:t xml:space="preserve">з економічних питань   </w:t>
      </w:r>
    </w:p>
    <w:p w:rsidR="004A3119" w:rsidRPr="004A3119" w:rsidRDefault="00EB46C2" w:rsidP="00EB46C2">
      <w:pPr>
        <w:spacing w:after="0" w:line="288" w:lineRule="auto"/>
        <w:jc w:val="both"/>
        <w:rPr>
          <w:rFonts w:ascii="Times New Roman" w:hAnsi="Times New Roman" w:cs="Times New Roman"/>
          <w:sz w:val="28"/>
          <w:szCs w:val="28"/>
          <w:lang w:val="uk-UA"/>
        </w:rPr>
      </w:pPr>
      <w:r w:rsidRPr="00DE15CC">
        <w:rPr>
          <w:rFonts w:ascii="Times New Roman" w:hAnsi="Times New Roman"/>
          <w:sz w:val="28"/>
          <w:szCs w:val="28"/>
        </w:rPr>
        <w:t>КП «Боярка-</w:t>
      </w:r>
      <w:proofErr w:type="gramStart"/>
      <w:r w:rsidRPr="00DE15CC">
        <w:rPr>
          <w:rFonts w:ascii="Times New Roman" w:hAnsi="Times New Roman"/>
          <w:sz w:val="28"/>
          <w:szCs w:val="28"/>
        </w:rPr>
        <w:t xml:space="preserve">Водоканал»   </w:t>
      </w:r>
      <w:proofErr w:type="gramEnd"/>
      <w:r w:rsidRPr="00DE15CC">
        <w:rPr>
          <w:rFonts w:ascii="Times New Roman" w:hAnsi="Times New Roman"/>
          <w:sz w:val="28"/>
          <w:szCs w:val="28"/>
        </w:rPr>
        <w:tab/>
      </w:r>
      <w:r w:rsidRPr="00DE15CC">
        <w:rPr>
          <w:rFonts w:ascii="Times New Roman" w:hAnsi="Times New Roman"/>
          <w:sz w:val="28"/>
          <w:szCs w:val="28"/>
        </w:rPr>
        <w:tab/>
      </w:r>
      <w:r w:rsidRPr="00DE15CC">
        <w:rPr>
          <w:rFonts w:ascii="Times New Roman" w:hAnsi="Times New Roman"/>
          <w:sz w:val="28"/>
          <w:szCs w:val="28"/>
        </w:rPr>
        <w:tab/>
      </w:r>
      <w:r w:rsidRPr="00DE15CC">
        <w:rPr>
          <w:rFonts w:ascii="Times New Roman" w:hAnsi="Times New Roman"/>
          <w:sz w:val="28"/>
          <w:szCs w:val="28"/>
        </w:rPr>
        <w:tab/>
        <w:t xml:space="preserve">     </w:t>
      </w:r>
      <w:r w:rsidRPr="00DE15CC">
        <w:rPr>
          <w:rFonts w:ascii="Times New Roman" w:hAnsi="Times New Roman"/>
          <w:sz w:val="28"/>
          <w:szCs w:val="28"/>
        </w:rPr>
        <w:tab/>
      </w:r>
      <w:r w:rsidRPr="00DE15CC">
        <w:rPr>
          <w:rFonts w:ascii="Times New Roman" w:hAnsi="Times New Roman"/>
          <w:sz w:val="28"/>
          <w:szCs w:val="28"/>
        </w:rPr>
        <w:tab/>
        <w:t xml:space="preserve">      </w:t>
      </w:r>
      <w:proofErr w:type="spellStart"/>
      <w:r w:rsidRPr="00DE15CC">
        <w:rPr>
          <w:rFonts w:ascii="Times New Roman" w:hAnsi="Times New Roman"/>
          <w:sz w:val="28"/>
          <w:szCs w:val="28"/>
        </w:rPr>
        <w:t>В.О.Подунай</w:t>
      </w:r>
      <w:proofErr w:type="spellEnd"/>
      <w:r>
        <w:rPr>
          <w:rFonts w:ascii="Times New Roman" w:hAnsi="Times New Roman"/>
          <w:sz w:val="28"/>
          <w:szCs w:val="28"/>
        </w:rPr>
        <w:t xml:space="preserve">                                                                                   </w:t>
      </w:r>
      <w:r w:rsidR="004A3119" w:rsidRPr="004A3119">
        <w:rPr>
          <w:rFonts w:ascii="Times New Roman" w:hAnsi="Times New Roman" w:cs="Times New Roman"/>
          <w:sz w:val="28"/>
          <w:szCs w:val="28"/>
          <w:lang w:val="uk-UA"/>
        </w:rPr>
        <w:tab/>
      </w:r>
      <w:r w:rsidR="004A3119" w:rsidRPr="004A3119">
        <w:rPr>
          <w:rFonts w:ascii="Times New Roman" w:hAnsi="Times New Roman" w:cs="Times New Roman"/>
          <w:sz w:val="28"/>
          <w:szCs w:val="28"/>
          <w:lang w:val="uk-UA"/>
        </w:rPr>
        <w:tab/>
      </w:r>
      <w:r w:rsidR="004A3119" w:rsidRPr="004A3119">
        <w:rPr>
          <w:rFonts w:ascii="Times New Roman" w:hAnsi="Times New Roman" w:cs="Times New Roman"/>
          <w:sz w:val="28"/>
          <w:szCs w:val="28"/>
          <w:lang w:val="uk-UA"/>
        </w:rPr>
        <w:tab/>
      </w:r>
      <w:r w:rsidR="004A3119" w:rsidRPr="004A3119">
        <w:rPr>
          <w:rFonts w:ascii="Times New Roman" w:hAnsi="Times New Roman" w:cs="Times New Roman"/>
          <w:sz w:val="28"/>
          <w:szCs w:val="28"/>
          <w:lang w:val="uk-UA"/>
        </w:rPr>
        <w:tab/>
      </w:r>
      <w:r w:rsidR="004A3119">
        <w:rPr>
          <w:rFonts w:ascii="Times New Roman" w:hAnsi="Times New Roman" w:cs="Times New Roman"/>
          <w:sz w:val="28"/>
          <w:szCs w:val="28"/>
          <w:lang w:val="uk-UA"/>
        </w:rPr>
        <w:tab/>
      </w:r>
      <w:r w:rsidR="004A3119">
        <w:rPr>
          <w:rFonts w:ascii="Times New Roman" w:hAnsi="Times New Roman" w:cs="Times New Roman"/>
          <w:sz w:val="28"/>
          <w:szCs w:val="28"/>
          <w:lang w:val="uk-UA"/>
        </w:rPr>
        <w:tab/>
      </w:r>
      <w:r w:rsidR="004A3119">
        <w:rPr>
          <w:rFonts w:ascii="Times New Roman" w:hAnsi="Times New Roman" w:cs="Times New Roman"/>
          <w:sz w:val="28"/>
          <w:szCs w:val="28"/>
          <w:lang w:val="uk-UA"/>
        </w:rPr>
        <w:tab/>
      </w:r>
    </w:p>
    <w:sectPr w:rsidR="004A3119" w:rsidRPr="004A3119" w:rsidSect="0070419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CA2" w:rsidRDefault="00460CA2" w:rsidP="00704198">
      <w:pPr>
        <w:spacing w:after="0" w:line="240" w:lineRule="auto"/>
      </w:pPr>
      <w:r>
        <w:separator/>
      </w:r>
    </w:p>
  </w:endnote>
  <w:endnote w:type="continuationSeparator" w:id="0">
    <w:p w:rsidR="00460CA2" w:rsidRDefault="00460CA2" w:rsidP="007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e Olive">
    <w:panose1 w:val="020B06030202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CA2" w:rsidRDefault="00460CA2" w:rsidP="00704198">
      <w:pPr>
        <w:spacing w:after="0" w:line="240" w:lineRule="auto"/>
      </w:pPr>
      <w:r>
        <w:separator/>
      </w:r>
    </w:p>
  </w:footnote>
  <w:footnote w:type="continuationSeparator" w:id="0">
    <w:p w:rsidR="00460CA2" w:rsidRDefault="00460CA2" w:rsidP="0070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539031"/>
      <w:docPartObj>
        <w:docPartGallery w:val="Page Numbers (Top of Page)"/>
        <w:docPartUnique/>
      </w:docPartObj>
    </w:sdtPr>
    <w:sdtEndPr/>
    <w:sdtContent>
      <w:p w:rsidR="00D15641" w:rsidRDefault="00D15641">
        <w:pPr>
          <w:pStyle w:val="a3"/>
          <w:jc w:val="center"/>
        </w:pPr>
        <w:r>
          <w:fldChar w:fldCharType="begin"/>
        </w:r>
        <w:r>
          <w:instrText>PAGE   \* MERGEFORMAT</w:instrText>
        </w:r>
        <w:r>
          <w:fldChar w:fldCharType="separate"/>
        </w:r>
        <w:r w:rsidR="0039093E">
          <w:rPr>
            <w:noProof/>
          </w:rPr>
          <w:t>3</w:t>
        </w:r>
        <w:r>
          <w:fldChar w:fldCharType="end"/>
        </w:r>
      </w:p>
    </w:sdtContent>
  </w:sdt>
  <w:p w:rsidR="00D15641" w:rsidRDefault="00D156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65C"/>
    <w:multiLevelType w:val="hybridMultilevel"/>
    <w:tmpl w:val="7D12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B70F3"/>
    <w:multiLevelType w:val="multilevel"/>
    <w:tmpl w:val="AFAE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007F"/>
    <w:multiLevelType w:val="hybridMultilevel"/>
    <w:tmpl w:val="D1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F5B5D"/>
    <w:multiLevelType w:val="hybridMultilevel"/>
    <w:tmpl w:val="6B003B8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8AF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1C7C6882"/>
    <w:multiLevelType w:val="hybridMultilevel"/>
    <w:tmpl w:val="AD08AE84"/>
    <w:lvl w:ilvl="0" w:tplc="3446B2E0">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E137C80"/>
    <w:multiLevelType w:val="hybridMultilevel"/>
    <w:tmpl w:val="0F3A9FB2"/>
    <w:lvl w:ilvl="0" w:tplc="5C6ABDC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81F75"/>
    <w:multiLevelType w:val="hybridMultilevel"/>
    <w:tmpl w:val="2932F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D08C3"/>
    <w:multiLevelType w:val="hybridMultilevel"/>
    <w:tmpl w:val="62DE69EC"/>
    <w:lvl w:ilvl="0" w:tplc="82545F6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 w15:restartNumberingAfterBreak="0">
    <w:nsid w:val="3FF1403C"/>
    <w:multiLevelType w:val="hybridMultilevel"/>
    <w:tmpl w:val="8B2C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0191A"/>
    <w:multiLevelType w:val="hybridMultilevel"/>
    <w:tmpl w:val="3632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6536D"/>
    <w:multiLevelType w:val="multilevel"/>
    <w:tmpl w:val="9F007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F39FA"/>
    <w:multiLevelType w:val="hybridMultilevel"/>
    <w:tmpl w:val="AF109C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0F1835"/>
    <w:multiLevelType w:val="hybridMultilevel"/>
    <w:tmpl w:val="34B2EA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5F6F7F5D"/>
    <w:multiLevelType w:val="hybridMultilevel"/>
    <w:tmpl w:val="9EE2CF7A"/>
    <w:lvl w:ilvl="0" w:tplc="9BEE753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71470440"/>
    <w:multiLevelType w:val="hybridMultilevel"/>
    <w:tmpl w:val="A678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F3474"/>
    <w:multiLevelType w:val="hybridMultilevel"/>
    <w:tmpl w:val="2B22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964794"/>
    <w:multiLevelType w:val="hybridMultilevel"/>
    <w:tmpl w:val="15D01272"/>
    <w:lvl w:ilvl="0" w:tplc="3F20FEAE">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7F309B7"/>
    <w:multiLevelType w:val="hybridMultilevel"/>
    <w:tmpl w:val="7726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8D25A4"/>
    <w:multiLevelType w:val="multilevel"/>
    <w:tmpl w:val="614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3"/>
  </w:num>
  <w:num w:numId="4">
    <w:abstractNumId w:val="15"/>
  </w:num>
  <w:num w:numId="5">
    <w:abstractNumId w:val="12"/>
  </w:num>
  <w:num w:numId="6">
    <w:abstractNumId w:val="17"/>
  </w:num>
  <w:num w:numId="7">
    <w:abstractNumId w:val="13"/>
  </w:num>
  <w:num w:numId="8">
    <w:abstractNumId w:val="5"/>
  </w:num>
  <w:num w:numId="9">
    <w:abstractNumId w:val="2"/>
  </w:num>
  <w:num w:numId="10">
    <w:abstractNumId w:val="18"/>
  </w:num>
  <w:num w:numId="11">
    <w:abstractNumId w:val="0"/>
  </w:num>
  <w:num w:numId="12">
    <w:abstractNumId w:val="4"/>
  </w:num>
  <w:num w:numId="13">
    <w:abstractNumId w:val="10"/>
  </w:num>
  <w:num w:numId="14">
    <w:abstractNumId w:val="1"/>
  </w:num>
  <w:num w:numId="15">
    <w:abstractNumId w:val="19"/>
  </w:num>
  <w:num w:numId="16">
    <w:abstractNumId w:val="11"/>
  </w:num>
  <w:num w:numId="17">
    <w:abstractNumId w:val="6"/>
  </w:num>
  <w:num w:numId="18">
    <w:abstractNumId w:val="8"/>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9B"/>
    <w:rsid w:val="00004A45"/>
    <w:rsid w:val="000125F7"/>
    <w:rsid w:val="000177B0"/>
    <w:rsid w:val="00025471"/>
    <w:rsid w:val="00037824"/>
    <w:rsid w:val="00044BF5"/>
    <w:rsid w:val="00047EC8"/>
    <w:rsid w:val="00050EFC"/>
    <w:rsid w:val="00051113"/>
    <w:rsid w:val="0006585C"/>
    <w:rsid w:val="00082967"/>
    <w:rsid w:val="00092DAB"/>
    <w:rsid w:val="000B3CFF"/>
    <w:rsid w:val="000B542A"/>
    <w:rsid w:val="000C4DB2"/>
    <w:rsid w:val="000D63A6"/>
    <w:rsid w:val="000D6891"/>
    <w:rsid w:val="000E488A"/>
    <w:rsid w:val="001167D0"/>
    <w:rsid w:val="0013798A"/>
    <w:rsid w:val="00146ABA"/>
    <w:rsid w:val="00150DCC"/>
    <w:rsid w:val="0016052F"/>
    <w:rsid w:val="00162139"/>
    <w:rsid w:val="001679C0"/>
    <w:rsid w:val="00170012"/>
    <w:rsid w:val="001A3E6D"/>
    <w:rsid w:val="001B0C37"/>
    <w:rsid w:val="001B20B6"/>
    <w:rsid w:val="001C7261"/>
    <w:rsid w:val="001D46B4"/>
    <w:rsid w:val="001F4D08"/>
    <w:rsid w:val="00202F95"/>
    <w:rsid w:val="00211678"/>
    <w:rsid w:val="00215763"/>
    <w:rsid w:val="0021599B"/>
    <w:rsid w:val="00215A25"/>
    <w:rsid w:val="00251CCA"/>
    <w:rsid w:val="00261EF4"/>
    <w:rsid w:val="0026637D"/>
    <w:rsid w:val="00276BAA"/>
    <w:rsid w:val="00282025"/>
    <w:rsid w:val="00284A92"/>
    <w:rsid w:val="002967F2"/>
    <w:rsid w:val="002C1C70"/>
    <w:rsid w:val="002D40B1"/>
    <w:rsid w:val="002E140D"/>
    <w:rsid w:val="002F13FA"/>
    <w:rsid w:val="002F22FC"/>
    <w:rsid w:val="002F694A"/>
    <w:rsid w:val="002F799B"/>
    <w:rsid w:val="00300C1B"/>
    <w:rsid w:val="00303047"/>
    <w:rsid w:val="00314EDF"/>
    <w:rsid w:val="003222EE"/>
    <w:rsid w:val="0034393E"/>
    <w:rsid w:val="003465FC"/>
    <w:rsid w:val="003643CF"/>
    <w:rsid w:val="0037293D"/>
    <w:rsid w:val="00376966"/>
    <w:rsid w:val="00386830"/>
    <w:rsid w:val="0039093E"/>
    <w:rsid w:val="00395531"/>
    <w:rsid w:val="003A579E"/>
    <w:rsid w:val="003A729F"/>
    <w:rsid w:val="003B48CF"/>
    <w:rsid w:val="003C16A4"/>
    <w:rsid w:val="003D58B7"/>
    <w:rsid w:val="003E601B"/>
    <w:rsid w:val="00416691"/>
    <w:rsid w:val="004271C2"/>
    <w:rsid w:val="00440ADC"/>
    <w:rsid w:val="0044240B"/>
    <w:rsid w:val="0045349A"/>
    <w:rsid w:val="00460CA2"/>
    <w:rsid w:val="00475EAF"/>
    <w:rsid w:val="00476249"/>
    <w:rsid w:val="00480B3F"/>
    <w:rsid w:val="00491235"/>
    <w:rsid w:val="0049359C"/>
    <w:rsid w:val="004943E0"/>
    <w:rsid w:val="00497B8A"/>
    <w:rsid w:val="004A3119"/>
    <w:rsid w:val="004D4DC7"/>
    <w:rsid w:val="005019A0"/>
    <w:rsid w:val="0050396E"/>
    <w:rsid w:val="00504CDF"/>
    <w:rsid w:val="0051471A"/>
    <w:rsid w:val="00515C9C"/>
    <w:rsid w:val="00515CF8"/>
    <w:rsid w:val="00536D47"/>
    <w:rsid w:val="00537414"/>
    <w:rsid w:val="00544A86"/>
    <w:rsid w:val="005469AB"/>
    <w:rsid w:val="00550682"/>
    <w:rsid w:val="005521A6"/>
    <w:rsid w:val="00552EC1"/>
    <w:rsid w:val="005619CB"/>
    <w:rsid w:val="0056306A"/>
    <w:rsid w:val="0056359E"/>
    <w:rsid w:val="00591E4A"/>
    <w:rsid w:val="005A133B"/>
    <w:rsid w:val="005A1A9D"/>
    <w:rsid w:val="005B2DBF"/>
    <w:rsid w:val="005B2DD2"/>
    <w:rsid w:val="005B3ECE"/>
    <w:rsid w:val="005C5685"/>
    <w:rsid w:val="005E291B"/>
    <w:rsid w:val="005E2A9F"/>
    <w:rsid w:val="005E2BEA"/>
    <w:rsid w:val="005F0F70"/>
    <w:rsid w:val="005F4F98"/>
    <w:rsid w:val="00603784"/>
    <w:rsid w:val="0061775D"/>
    <w:rsid w:val="00634C22"/>
    <w:rsid w:val="00635E93"/>
    <w:rsid w:val="00646D89"/>
    <w:rsid w:val="0065336A"/>
    <w:rsid w:val="00656B7B"/>
    <w:rsid w:val="00662657"/>
    <w:rsid w:val="0069375E"/>
    <w:rsid w:val="0069790E"/>
    <w:rsid w:val="006B0CE7"/>
    <w:rsid w:val="006B6D4C"/>
    <w:rsid w:val="006F299B"/>
    <w:rsid w:val="006F4E71"/>
    <w:rsid w:val="006F7BCE"/>
    <w:rsid w:val="00700B36"/>
    <w:rsid w:val="00704198"/>
    <w:rsid w:val="00706481"/>
    <w:rsid w:val="007069A5"/>
    <w:rsid w:val="00716299"/>
    <w:rsid w:val="00734252"/>
    <w:rsid w:val="00735E35"/>
    <w:rsid w:val="00737D14"/>
    <w:rsid w:val="0074310E"/>
    <w:rsid w:val="00774353"/>
    <w:rsid w:val="00787AAA"/>
    <w:rsid w:val="00794C30"/>
    <w:rsid w:val="007A1E29"/>
    <w:rsid w:val="007A28E8"/>
    <w:rsid w:val="007A5F9E"/>
    <w:rsid w:val="007C7934"/>
    <w:rsid w:val="007E3961"/>
    <w:rsid w:val="007E3DFC"/>
    <w:rsid w:val="007F0AB5"/>
    <w:rsid w:val="007F5314"/>
    <w:rsid w:val="007F7ECD"/>
    <w:rsid w:val="0080323A"/>
    <w:rsid w:val="00805CD6"/>
    <w:rsid w:val="0080758F"/>
    <w:rsid w:val="00811907"/>
    <w:rsid w:val="00816468"/>
    <w:rsid w:val="008168F0"/>
    <w:rsid w:val="00821AC7"/>
    <w:rsid w:val="00827BA0"/>
    <w:rsid w:val="0086240E"/>
    <w:rsid w:val="00862A1E"/>
    <w:rsid w:val="00883916"/>
    <w:rsid w:val="008D0EC3"/>
    <w:rsid w:val="008E385F"/>
    <w:rsid w:val="008E7A7F"/>
    <w:rsid w:val="008F4EA7"/>
    <w:rsid w:val="008F76FC"/>
    <w:rsid w:val="00920380"/>
    <w:rsid w:val="009246EC"/>
    <w:rsid w:val="00931644"/>
    <w:rsid w:val="00971820"/>
    <w:rsid w:val="00975F55"/>
    <w:rsid w:val="00975FF1"/>
    <w:rsid w:val="00984CD2"/>
    <w:rsid w:val="00986069"/>
    <w:rsid w:val="009955B9"/>
    <w:rsid w:val="009B1F9D"/>
    <w:rsid w:val="009C3577"/>
    <w:rsid w:val="009C365E"/>
    <w:rsid w:val="009D2B82"/>
    <w:rsid w:val="009E7391"/>
    <w:rsid w:val="009F7CF2"/>
    <w:rsid w:val="00A273EC"/>
    <w:rsid w:val="00A3340B"/>
    <w:rsid w:val="00A46F0B"/>
    <w:rsid w:val="00A47D3E"/>
    <w:rsid w:val="00A524D2"/>
    <w:rsid w:val="00A56299"/>
    <w:rsid w:val="00A63F71"/>
    <w:rsid w:val="00A754E5"/>
    <w:rsid w:val="00A97DED"/>
    <w:rsid w:val="00AB0589"/>
    <w:rsid w:val="00AB087E"/>
    <w:rsid w:val="00AB5D8A"/>
    <w:rsid w:val="00AE37E3"/>
    <w:rsid w:val="00AF3D31"/>
    <w:rsid w:val="00B047E6"/>
    <w:rsid w:val="00B20E14"/>
    <w:rsid w:val="00B24B9D"/>
    <w:rsid w:val="00B42EA7"/>
    <w:rsid w:val="00B45AFB"/>
    <w:rsid w:val="00B47672"/>
    <w:rsid w:val="00B50792"/>
    <w:rsid w:val="00B56391"/>
    <w:rsid w:val="00B65675"/>
    <w:rsid w:val="00B73E88"/>
    <w:rsid w:val="00B9562A"/>
    <w:rsid w:val="00B97ADA"/>
    <w:rsid w:val="00BA1251"/>
    <w:rsid w:val="00BA7844"/>
    <w:rsid w:val="00BB0E0E"/>
    <w:rsid w:val="00BB194E"/>
    <w:rsid w:val="00BB5AF8"/>
    <w:rsid w:val="00BC7461"/>
    <w:rsid w:val="00BE078F"/>
    <w:rsid w:val="00BE6CF0"/>
    <w:rsid w:val="00BF0FD5"/>
    <w:rsid w:val="00BF49B3"/>
    <w:rsid w:val="00C05743"/>
    <w:rsid w:val="00C16BA0"/>
    <w:rsid w:val="00C26DFE"/>
    <w:rsid w:val="00C3104A"/>
    <w:rsid w:val="00C361ED"/>
    <w:rsid w:val="00C52F48"/>
    <w:rsid w:val="00C5374E"/>
    <w:rsid w:val="00C74E67"/>
    <w:rsid w:val="00C8057E"/>
    <w:rsid w:val="00C85800"/>
    <w:rsid w:val="00C85EAC"/>
    <w:rsid w:val="00C9367E"/>
    <w:rsid w:val="00C946F0"/>
    <w:rsid w:val="00CA3586"/>
    <w:rsid w:val="00CA640F"/>
    <w:rsid w:val="00CC7D12"/>
    <w:rsid w:val="00CD1896"/>
    <w:rsid w:val="00CD2378"/>
    <w:rsid w:val="00CF6A5B"/>
    <w:rsid w:val="00D003A8"/>
    <w:rsid w:val="00D02753"/>
    <w:rsid w:val="00D1077D"/>
    <w:rsid w:val="00D14C64"/>
    <w:rsid w:val="00D15641"/>
    <w:rsid w:val="00D238CE"/>
    <w:rsid w:val="00D35A70"/>
    <w:rsid w:val="00D41F30"/>
    <w:rsid w:val="00D50EA4"/>
    <w:rsid w:val="00D54948"/>
    <w:rsid w:val="00D556B0"/>
    <w:rsid w:val="00D974B0"/>
    <w:rsid w:val="00DB3530"/>
    <w:rsid w:val="00DB4D4E"/>
    <w:rsid w:val="00DD2A29"/>
    <w:rsid w:val="00DE15CC"/>
    <w:rsid w:val="00DF5CC9"/>
    <w:rsid w:val="00E02B34"/>
    <w:rsid w:val="00E1172B"/>
    <w:rsid w:val="00E244A0"/>
    <w:rsid w:val="00E26634"/>
    <w:rsid w:val="00E34D90"/>
    <w:rsid w:val="00E7371A"/>
    <w:rsid w:val="00E7441A"/>
    <w:rsid w:val="00E774A8"/>
    <w:rsid w:val="00EA5DDF"/>
    <w:rsid w:val="00EB46C2"/>
    <w:rsid w:val="00EC30EC"/>
    <w:rsid w:val="00EC687A"/>
    <w:rsid w:val="00EE7F27"/>
    <w:rsid w:val="00EF10E6"/>
    <w:rsid w:val="00F204D3"/>
    <w:rsid w:val="00F20E24"/>
    <w:rsid w:val="00F510D8"/>
    <w:rsid w:val="00F56D94"/>
    <w:rsid w:val="00F6243E"/>
    <w:rsid w:val="00F63819"/>
    <w:rsid w:val="00F704E3"/>
    <w:rsid w:val="00F71500"/>
    <w:rsid w:val="00F742DB"/>
    <w:rsid w:val="00F9135E"/>
    <w:rsid w:val="00F93559"/>
    <w:rsid w:val="00F949A4"/>
    <w:rsid w:val="00FA5505"/>
    <w:rsid w:val="00FB22EE"/>
    <w:rsid w:val="00FB5D33"/>
    <w:rsid w:val="00FE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94075A"/>
  <w15:chartTrackingRefBased/>
  <w15:docId w15:val="{EB5AF96C-A26B-4EE6-ACD1-971C3FE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4A0"/>
  </w:style>
  <w:style w:type="paragraph" w:styleId="2">
    <w:name w:val="heading 2"/>
    <w:basedOn w:val="a"/>
    <w:next w:val="a"/>
    <w:link w:val="20"/>
    <w:qFormat/>
    <w:rsid w:val="0037293D"/>
    <w:pPr>
      <w:keepNext/>
      <w:spacing w:after="0" w:line="240" w:lineRule="auto"/>
      <w:jc w:val="center"/>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4198"/>
  </w:style>
  <w:style w:type="paragraph" w:styleId="a5">
    <w:name w:val="footer"/>
    <w:basedOn w:val="a"/>
    <w:link w:val="a6"/>
    <w:uiPriority w:val="99"/>
    <w:unhideWhenUsed/>
    <w:rsid w:val="00704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4198"/>
  </w:style>
  <w:style w:type="paragraph" w:styleId="a7">
    <w:name w:val="List Paragraph"/>
    <w:basedOn w:val="a"/>
    <w:uiPriority w:val="99"/>
    <w:qFormat/>
    <w:rsid w:val="00603784"/>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A754E5"/>
    <w:rPr>
      <w:sz w:val="16"/>
      <w:szCs w:val="16"/>
    </w:rPr>
  </w:style>
  <w:style w:type="paragraph" w:styleId="a9">
    <w:name w:val="annotation text"/>
    <w:basedOn w:val="a"/>
    <w:link w:val="aa"/>
    <w:uiPriority w:val="99"/>
    <w:semiHidden/>
    <w:unhideWhenUsed/>
    <w:rsid w:val="00A754E5"/>
    <w:pPr>
      <w:spacing w:line="240" w:lineRule="auto"/>
    </w:pPr>
    <w:rPr>
      <w:sz w:val="20"/>
      <w:szCs w:val="20"/>
    </w:rPr>
  </w:style>
  <w:style w:type="character" w:customStyle="1" w:styleId="aa">
    <w:name w:val="Текст примечания Знак"/>
    <w:basedOn w:val="a0"/>
    <w:link w:val="a9"/>
    <w:uiPriority w:val="99"/>
    <w:semiHidden/>
    <w:rsid w:val="00A754E5"/>
    <w:rPr>
      <w:sz w:val="20"/>
      <w:szCs w:val="20"/>
    </w:rPr>
  </w:style>
  <w:style w:type="paragraph" w:styleId="ab">
    <w:name w:val="annotation subject"/>
    <w:basedOn w:val="a9"/>
    <w:next w:val="a9"/>
    <w:link w:val="ac"/>
    <w:uiPriority w:val="99"/>
    <w:semiHidden/>
    <w:unhideWhenUsed/>
    <w:rsid w:val="00A754E5"/>
    <w:rPr>
      <w:b/>
      <w:bCs/>
    </w:rPr>
  </w:style>
  <w:style w:type="character" w:customStyle="1" w:styleId="ac">
    <w:name w:val="Тема примечания Знак"/>
    <w:basedOn w:val="aa"/>
    <w:link w:val="ab"/>
    <w:uiPriority w:val="99"/>
    <w:semiHidden/>
    <w:rsid w:val="00A754E5"/>
    <w:rPr>
      <w:b/>
      <w:bCs/>
      <w:sz w:val="20"/>
      <w:szCs w:val="20"/>
    </w:rPr>
  </w:style>
  <w:style w:type="paragraph" w:styleId="ad">
    <w:name w:val="Balloon Text"/>
    <w:basedOn w:val="a"/>
    <w:link w:val="ae"/>
    <w:uiPriority w:val="99"/>
    <w:semiHidden/>
    <w:unhideWhenUsed/>
    <w:rsid w:val="00A754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4E5"/>
    <w:rPr>
      <w:rFonts w:ascii="Segoe UI" w:hAnsi="Segoe UI" w:cs="Segoe UI"/>
      <w:sz w:val="18"/>
      <w:szCs w:val="18"/>
    </w:rPr>
  </w:style>
  <w:style w:type="paragraph" w:styleId="af">
    <w:name w:val="Body Text"/>
    <w:basedOn w:val="a"/>
    <w:link w:val="af0"/>
    <w:rsid w:val="00A754E5"/>
    <w:pPr>
      <w:spacing w:after="0" w:line="240" w:lineRule="auto"/>
    </w:pPr>
    <w:rPr>
      <w:rFonts w:ascii="Times New Roman" w:eastAsia="Calibri" w:hAnsi="Times New Roman" w:cs="Times New Roman"/>
      <w:sz w:val="28"/>
      <w:szCs w:val="24"/>
      <w:lang w:val="uk-UA" w:eastAsia="ru-RU"/>
    </w:rPr>
  </w:style>
  <w:style w:type="character" w:customStyle="1" w:styleId="af0">
    <w:name w:val="Основной текст Знак"/>
    <w:basedOn w:val="a0"/>
    <w:link w:val="af"/>
    <w:rsid w:val="00A754E5"/>
    <w:rPr>
      <w:rFonts w:ascii="Times New Roman" w:eastAsia="Calibri" w:hAnsi="Times New Roman" w:cs="Times New Roman"/>
      <w:sz w:val="28"/>
      <w:szCs w:val="24"/>
      <w:lang w:val="uk-UA" w:eastAsia="ru-RU"/>
    </w:rPr>
  </w:style>
  <w:style w:type="paragraph" w:styleId="af1">
    <w:name w:val="Body Text Indent"/>
    <w:basedOn w:val="a"/>
    <w:link w:val="af2"/>
    <w:uiPriority w:val="99"/>
    <w:semiHidden/>
    <w:unhideWhenUsed/>
    <w:rsid w:val="00646D89"/>
    <w:pPr>
      <w:spacing w:after="120"/>
      <w:ind w:left="283"/>
    </w:pPr>
  </w:style>
  <w:style w:type="character" w:customStyle="1" w:styleId="af2">
    <w:name w:val="Основной текст с отступом Знак"/>
    <w:basedOn w:val="a0"/>
    <w:link w:val="af1"/>
    <w:uiPriority w:val="99"/>
    <w:semiHidden/>
    <w:rsid w:val="00646D89"/>
  </w:style>
  <w:style w:type="paragraph" w:styleId="af3">
    <w:name w:val="Subtitle"/>
    <w:basedOn w:val="a"/>
    <w:next w:val="a"/>
    <w:link w:val="af4"/>
    <w:qFormat/>
    <w:rsid w:val="00816468"/>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4">
    <w:name w:val="Подзаголовок Знак"/>
    <w:basedOn w:val="a0"/>
    <w:link w:val="af3"/>
    <w:rsid w:val="0081646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37293D"/>
    <w:rPr>
      <w:rFonts w:ascii="Times New Roman" w:eastAsia="Times New Roman" w:hAnsi="Times New Roman" w:cs="Times New Roman"/>
      <w:sz w:val="24"/>
      <w:szCs w:val="20"/>
      <w:lang w:val="uk-UA" w:eastAsia="ru-RU"/>
    </w:rPr>
  </w:style>
  <w:style w:type="paragraph" w:customStyle="1" w:styleId="rvps2">
    <w:name w:val="rvps2"/>
    <w:basedOn w:val="a"/>
    <w:rsid w:val="004271C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4">
    <w:name w:val="FR4"/>
    <w:rsid w:val="00EB46C2"/>
    <w:pPr>
      <w:widowControl w:val="0"/>
      <w:spacing w:after="0" w:line="240" w:lineRule="auto"/>
    </w:pPr>
    <w:rPr>
      <w:rFonts w:ascii="Arial" w:eastAsia="Times New Roman" w:hAnsi="Arial" w:cs="Times New Roman"/>
      <w:snapToGrid w:val="0"/>
      <w:sz w:val="20"/>
      <w:szCs w:val="20"/>
      <w:lang w:val="uk-UA" w:eastAsia="ru-RU"/>
    </w:rPr>
  </w:style>
  <w:style w:type="paragraph" w:customStyle="1" w:styleId="1">
    <w:name w:val="Знак Знак1"/>
    <w:basedOn w:val="a"/>
    <w:rsid w:val="00EB46C2"/>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548">
      <w:bodyDiv w:val="1"/>
      <w:marLeft w:val="0"/>
      <w:marRight w:val="0"/>
      <w:marTop w:val="0"/>
      <w:marBottom w:val="0"/>
      <w:divBdr>
        <w:top w:val="none" w:sz="0" w:space="0" w:color="auto"/>
        <w:left w:val="none" w:sz="0" w:space="0" w:color="auto"/>
        <w:bottom w:val="none" w:sz="0" w:space="0" w:color="auto"/>
        <w:right w:val="none" w:sz="0" w:space="0" w:color="auto"/>
      </w:divBdr>
    </w:div>
    <w:div w:id="659115504">
      <w:bodyDiv w:val="1"/>
      <w:marLeft w:val="0"/>
      <w:marRight w:val="0"/>
      <w:marTop w:val="0"/>
      <w:marBottom w:val="0"/>
      <w:divBdr>
        <w:top w:val="none" w:sz="0" w:space="0" w:color="auto"/>
        <w:left w:val="none" w:sz="0" w:space="0" w:color="auto"/>
        <w:bottom w:val="none" w:sz="0" w:space="0" w:color="auto"/>
        <w:right w:val="none" w:sz="0" w:space="0" w:color="auto"/>
      </w:divBdr>
    </w:div>
    <w:div w:id="1003162574">
      <w:bodyDiv w:val="1"/>
      <w:marLeft w:val="0"/>
      <w:marRight w:val="0"/>
      <w:marTop w:val="0"/>
      <w:marBottom w:val="0"/>
      <w:divBdr>
        <w:top w:val="none" w:sz="0" w:space="0" w:color="auto"/>
        <w:left w:val="none" w:sz="0" w:space="0" w:color="auto"/>
        <w:bottom w:val="none" w:sz="0" w:space="0" w:color="auto"/>
        <w:right w:val="none" w:sz="0" w:space="0" w:color="auto"/>
      </w:divBdr>
    </w:div>
    <w:div w:id="11061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00CC-5EFE-4D50-A8C3-0AA15BC3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27</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2018-02-15T06:28:00Z</cp:lastPrinted>
  <dcterms:created xsi:type="dcterms:W3CDTF">2018-01-26T06:57:00Z</dcterms:created>
  <dcterms:modified xsi:type="dcterms:W3CDTF">2018-08-10T07:34:00Z</dcterms:modified>
</cp:coreProperties>
</file>